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F1F7F" w14:textId="677D04EB" w:rsidR="00531D89" w:rsidRPr="0052548E" w:rsidRDefault="00531D89" w:rsidP="00531D89">
      <w:pPr>
        <w:tabs>
          <w:tab w:val="center" w:pos="4536"/>
          <w:tab w:val="right" w:pos="8280"/>
          <w:tab w:val="right" w:pos="9639"/>
        </w:tabs>
        <w:ind w:right="2"/>
        <w:rPr>
          <w:rFonts w:ascii="Arial" w:hAnsi="Arial" w:cs="Arial"/>
          <w:b/>
          <w:bCs/>
          <w:sz w:val="28"/>
        </w:rPr>
      </w:pPr>
      <w:bookmarkStart w:id="0" w:name="_Ref462675860"/>
      <w:bookmarkStart w:id="1" w:name="_Ref465963108"/>
      <w:r w:rsidRPr="009610D7">
        <w:rPr>
          <w:rFonts w:ascii="Arial" w:hAnsi="Arial" w:cs="Arial"/>
          <w:b/>
          <w:bCs/>
          <w:sz w:val="28"/>
        </w:rPr>
        <w:t>3GPP TSG RAN WG1 #10</w:t>
      </w:r>
      <w:r w:rsidR="00A94908">
        <w:rPr>
          <w:rFonts w:ascii="Arial" w:hAnsi="Arial" w:cs="Arial"/>
          <w:b/>
          <w:bCs/>
          <w:sz w:val="28"/>
        </w:rPr>
        <w:t>9</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DC6091">
        <w:rPr>
          <w:rFonts w:ascii="Arial" w:hAnsi="Arial" w:cs="Arial"/>
          <w:b/>
          <w:bCs/>
          <w:sz w:val="28"/>
        </w:rPr>
        <w:t>R1-2</w:t>
      </w:r>
      <w:r w:rsidR="00DC6091" w:rsidRPr="00DC6091">
        <w:rPr>
          <w:rFonts w:ascii="Arial" w:hAnsi="Arial" w:cs="Arial"/>
          <w:b/>
          <w:bCs/>
          <w:sz w:val="28"/>
        </w:rPr>
        <w:t>205058</w:t>
      </w:r>
    </w:p>
    <w:p w14:paraId="008841AD" w14:textId="4A8E7A77" w:rsidR="00531D89" w:rsidRPr="009513AC" w:rsidRDefault="00531D89" w:rsidP="00531D8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A94908">
        <w:rPr>
          <w:rFonts w:ascii="Arial" w:eastAsia="MS Mincho" w:hAnsi="Arial" w:cs="Arial"/>
          <w:b/>
          <w:bCs/>
          <w:sz w:val="28"/>
          <w:lang w:eastAsia="ja-JP"/>
        </w:rPr>
        <w:t>May</w:t>
      </w:r>
      <w:r>
        <w:rPr>
          <w:rFonts w:ascii="Arial" w:eastAsia="MS Mincho" w:hAnsi="Arial" w:cs="Arial"/>
          <w:b/>
          <w:bCs/>
          <w:sz w:val="28"/>
          <w:lang w:eastAsia="ja-JP"/>
        </w:rPr>
        <w:t xml:space="preserve"> </w:t>
      </w:r>
      <w:r w:rsidR="00A94908">
        <w:rPr>
          <w:rFonts w:ascii="Arial" w:eastAsia="MS Mincho" w:hAnsi="Arial" w:cs="Arial"/>
          <w:b/>
          <w:bCs/>
          <w:sz w:val="28"/>
          <w:lang w:eastAsia="ja-JP"/>
        </w:rPr>
        <w:t>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w:t>
      </w:r>
      <w:r w:rsidR="00A94908">
        <w:rPr>
          <w:rFonts w:ascii="Arial" w:eastAsia="MS Mincho" w:hAnsi="Arial" w:cs="Arial"/>
          <w:b/>
          <w:bCs/>
          <w:sz w:val="28"/>
          <w:lang w:eastAsia="ja-JP"/>
        </w:rPr>
        <w:t>0</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A94908">
        <w:rPr>
          <w:rFonts w:ascii="Arial" w:eastAsia="MS Mincho" w:hAnsi="Arial" w:cs="Arial"/>
          <w:b/>
          <w:bCs/>
          <w:sz w:val="28"/>
          <w:lang w:eastAsia="ja-JP"/>
        </w:rPr>
        <w:t>2</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71FF7301"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053638">
        <w:rPr>
          <w:rFonts w:ascii="Arial" w:hAnsi="Arial"/>
          <w:sz w:val="24"/>
        </w:rPr>
        <w:t>9.12.1</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6ADF8D8F" w:rsidR="008804DA" w:rsidRPr="00151CF5"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53638" w:rsidRPr="00053638">
        <w:rPr>
          <w:rFonts w:ascii="Arial" w:hAnsi="Arial"/>
          <w:sz w:val="24"/>
          <w:szCs w:val="24"/>
        </w:rPr>
        <w:t>Coverage enhancement</w:t>
      </w:r>
      <w:r w:rsidR="00DC6091">
        <w:rPr>
          <w:rFonts w:ascii="Arial" w:hAnsi="Arial"/>
          <w:sz w:val="24"/>
          <w:szCs w:val="24"/>
        </w:rPr>
        <w:t>s</w:t>
      </w:r>
      <w:r w:rsidR="00053638" w:rsidRPr="00053638">
        <w:rPr>
          <w:rFonts w:ascii="Arial" w:hAnsi="Arial"/>
          <w:sz w:val="24"/>
          <w:szCs w:val="24"/>
        </w:rPr>
        <w:t xml:space="preserve"> for NR</w:t>
      </w:r>
      <w:r w:rsidR="00053638">
        <w:rPr>
          <w:rFonts w:ascii="Arial" w:hAnsi="Arial"/>
          <w:sz w:val="24"/>
          <w:szCs w:val="24"/>
        </w:rPr>
        <w:t xml:space="preserve"> </w:t>
      </w:r>
      <w:r w:rsidR="00D413A4" w:rsidRPr="00151CF5">
        <w:rPr>
          <w:rFonts w:ascii="Arial" w:hAnsi="Arial"/>
          <w:sz w:val="24"/>
          <w:szCs w:val="24"/>
        </w:rPr>
        <w:t>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2402EF4B" w14:textId="77777777" w:rsidR="00E316BC" w:rsidRPr="00F832C3" w:rsidRDefault="00E316BC" w:rsidP="00E316BC">
      <w:pPr>
        <w:pStyle w:val="ListParagraph"/>
        <w:rPr>
          <w:rFonts w:ascii="Times New Roman" w:hAnsi="Times New Roman"/>
          <w:i/>
          <w:sz w:val="20"/>
          <w:szCs w:val="20"/>
        </w:rPr>
      </w:pPr>
    </w:p>
    <w:p w14:paraId="39E6EB7D" w14:textId="144C36CB" w:rsidR="00BE3A5B" w:rsidRDefault="00B24A3E" w:rsidP="003E0457">
      <w:pPr>
        <w:widowControl w:val="0"/>
        <w:jc w:val="both"/>
      </w:pPr>
      <w:r>
        <w:t>Coverage enhancement for voice and low-data rate services over commercial smart phones was included in the scope of t</w:t>
      </w:r>
      <w:r w:rsidR="00BE3A5B">
        <w:t xml:space="preserve">he </w:t>
      </w:r>
      <w:r w:rsidR="00DC6091">
        <w:t xml:space="preserve">Rel-18 work item for NTN [1]. </w:t>
      </w:r>
    </w:p>
    <w:p w14:paraId="6DAE9F15" w14:textId="246AB16F" w:rsidR="00BE3A5B" w:rsidRDefault="00BE3A5B" w:rsidP="003E0457">
      <w:pPr>
        <w:widowControl w:val="0"/>
        <w:jc w:val="both"/>
      </w:pPr>
      <w:r w:rsidRPr="00134B7D">
        <w:rPr>
          <w:bCs/>
        </w:rPr>
        <w:t xml:space="preserve">The work </w:t>
      </w:r>
      <w:r w:rsidR="00DC6091">
        <w:rPr>
          <w:bCs/>
        </w:rPr>
        <w:t xml:space="preserve">is intended to </w:t>
      </w:r>
      <w:r w:rsidRPr="00134B7D">
        <w:rPr>
          <w:bCs/>
        </w:rPr>
        <w:t>cover the use case of voice and low-data rate services using commercial smartphones with more realistic assumptions on antenna gains instead of 0dBi currently assumed for link budget analysis for non-terrestrial networks.</w:t>
      </w:r>
    </w:p>
    <w:p w14:paraId="2300A905" w14:textId="578CEF7E" w:rsidR="00146A8A" w:rsidRPr="005E0B96" w:rsidRDefault="00B24A3E" w:rsidP="005E0B96">
      <w:bookmarkStart w:id="2" w:name="_Ref473802466"/>
      <w:bookmarkStart w:id="3" w:name="_Ref462669569"/>
      <w:r>
        <w:t>In this contribution, we present the link budget analysis</w:t>
      </w:r>
      <w:r w:rsidR="00C332EA">
        <w:t xml:space="preserve"> and </w:t>
      </w:r>
      <w:r>
        <w:t>simulation results</w:t>
      </w:r>
      <w:r w:rsidR="00CE03D5">
        <w:t xml:space="preserve"> for the voice </w:t>
      </w:r>
      <w:r w:rsidR="00BD28D1">
        <w:t>and low-data rate services (e.g., SMS)</w:t>
      </w:r>
      <w:r>
        <w:t>.</w:t>
      </w:r>
      <w:r w:rsidR="00FC4C46">
        <w:t xml:space="preserve"> We also evaluate several transmit diversity techniques for NTN and propose enhancements to </w:t>
      </w:r>
      <w:proofErr w:type="gramStart"/>
      <w:r w:rsidR="00FC4C46">
        <w:t>enable  transmit</w:t>
      </w:r>
      <w:proofErr w:type="gramEnd"/>
      <w:r w:rsidR="00FC4C46">
        <w:t xml:space="preserve"> diversity techniques in NTN.</w:t>
      </w:r>
    </w:p>
    <w:p w14:paraId="3496476C" w14:textId="5404C96D" w:rsidR="001E2704" w:rsidRDefault="00F02C82" w:rsidP="00B41A1E">
      <w:pPr>
        <w:pStyle w:val="Heading1"/>
      </w:pPr>
      <w:r>
        <w:rPr>
          <w:lang w:val="en-US"/>
        </w:rPr>
        <w:t>Link Budget Analysis</w:t>
      </w:r>
    </w:p>
    <w:p w14:paraId="2FE61827" w14:textId="49E8CCD1" w:rsidR="0000004E" w:rsidRDefault="00BD28D1" w:rsidP="00B55908">
      <w:pPr>
        <w:ind w:left="288"/>
      </w:pPr>
      <w:r>
        <w:t>In link budget analysis, we find the achievable SNR values for various elevation angles for a given orbit altitude. The SNR values will be used later to find which elevation angles can be supported</w:t>
      </w:r>
      <w:r w:rsidR="0000004E">
        <w:t xml:space="preserve"> for a voice codec or low-data rate services. </w:t>
      </w:r>
    </w:p>
    <w:p w14:paraId="788E2391" w14:textId="26527112" w:rsidR="003515A9" w:rsidRDefault="003515A9" w:rsidP="00B55908">
      <w:pPr>
        <w:ind w:left="288"/>
      </w:pPr>
      <w:r>
        <w:t xml:space="preserve">The assumption for the link budget analysis is </w:t>
      </w:r>
      <w:r w:rsidR="006C3841">
        <w:t>shown in the following table</w:t>
      </w:r>
      <w:r w:rsidR="005D2E3F">
        <w:t xml:space="preserve">, </w:t>
      </w:r>
      <w:r w:rsidR="00D12D71">
        <w:t xml:space="preserve">where the satellite </w:t>
      </w:r>
      <w:r w:rsidR="005D2E3F">
        <w:t xml:space="preserve">parameters </w:t>
      </w:r>
      <w:r w:rsidR="00AF1EC5">
        <w:t>are</w:t>
      </w:r>
      <w:r w:rsidR="005D2E3F">
        <w:t xml:space="preserve"> </w:t>
      </w:r>
      <w:r w:rsidR="00EF082C">
        <w:t xml:space="preserve">the Set-2 satellite parameters in </w:t>
      </w:r>
      <w:r w:rsidR="005D2E3F">
        <w:t>TR38.821</w:t>
      </w:r>
      <w:r w:rsidR="00177FDD">
        <w:t xml:space="preserve"> [</w:t>
      </w:r>
      <w:r w:rsidR="00414DF4">
        <w:t>2</w:t>
      </w:r>
      <w:r w:rsidR="00177FDD">
        <w:t>]</w:t>
      </w:r>
      <w:r w:rsidR="00FC4C46">
        <w:t xml:space="preserve">. In the table, </w:t>
      </w:r>
      <w:r w:rsidR="007C5A7B">
        <w:t xml:space="preserve">the additional loss </w:t>
      </w:r>
      <w:r w:rsidR="00EF7049">
        <w:t>account for</w:t>
      </w:r>
      <w:r w:rsidR="007C5A7B">
        <w:t xml:space="preserve"> the </w:t>
      </w:r>
      <w:r w:rsidR="00FC4C46">
        <w:t xml:space="preserve">negative </w:t>
      </w:r>
      <w:r w:rsidR="00AF1EC5">
        <w:t xml:space="preserve">UE antenna </w:t>
      </w:r>
      <w:proofErr w:type="gramStart"/>
      <w:r w:rsidR="00AF1EC5">
        <w:t>gain</w:t>
      </w:r>
      <w:proofErr w:type="gramEnd"/>
      <w:r w:rsidR="00AF1EC5">
        <w:t xml:space="preserve"> </w:t>
      </w:r>
      <w:r w:rsidR="007C5A7B">
        <w:t>of a typical</w:t>
      </w:r>
      <w:r w:rsidR="00AF1EC5">
        <w:t xml:space="preserve"> commercial smart phone</w:t>
      </w:r>
      <w:r w:rsidR="00FC4C46">
        <w:t xml:space="preserve">, </w:t>
      </w:r>
      <w:r w:rsidR="007C5A7B">
        <w:t>the polarization mismatch</w:t>
      </w:r>
      <w:r w:rsidR="00FC4C46">
        <w:t>, and any other loss not accounted for. T</w:t>
      </w:r>
      <w:r w:rsidR="00AF1EC5">
        <w:t>he signal bandwidth is set to 180KHz for narrow band operation for the low bitrate voice application.</w:t>
      </w:r>
      <w:r w:rsidR="00EF7049">
        <w:t xml:space="preserve"> Note that the Set-2 satellite parameters are more conservative than the Set-1</w:t>
      </w:r>
      <w:r w:rsidR="00AE0918">
        <w:t xml:space="preserve"> satellite parameters</w:t>
      </w:r>
      <w:r w:rsidR="00EF7049">
        <w:t>.</w:t>
      </w:r>
      <w:r w:rsidR="00AF1EC5">
        <w:t xml:space="preserve"> </w:t>
      </w:r>
    </w:p>
    <w:p w14:paraId="3AC74CAE" w14:textId="7F810C14" w:rsidR="00E25CB7" w:rsidRPr="00E25CB7" w:rsidRDefault="00E25CB7" w:rsidP="00E25CB7">
      <w:pPr>
        <w:ind w:left="288"/>
        <w:jc w:val="center"/>
        <w:rPr>
          <w:b/>
          <w:bCs/>
        </w:rPr>
      </w:pPr>
      <w:r w:rsidRPr="00E25CB7">
        <w:rPr>
          <w:b/>
          <w:bCs/>
        </w:rPr>
        <w:t>Table 1: Link budget analysis assumptions</w:t>
      </w:r>
    </w:p>
    <w:tbl>
      <w:tblPr>
        <w:tblStyle w:val="TableGrid"/>
        <w:tblW w:w="0" w:type="auto"/>
        <w:tblInd w:w="288" w:type="dxa"/>
        <w:tblLayout w:type="fixed"/>
        <w:tblLook w:val="04A0" w:firstRow="1" w:lastRow="0" w:firstColumn="1" w:lastColumn="0" w:noHBand="0" w:noVBand="1"/>
      </w:tblPr>
      <w:tblGrid>
        <w:gridCol w:w="1310"/>
        <w:gridCol w:w="1045"/>
        <w:gridCol w:w="1046"/>
        <w:gridCol w:w="1045"/>
        <w:gridCol w:w="1046"/>
        <w:gridCol w:w="1045"/>
        <w:gridCol w:w="1046"/>
        <w:gridCol w:w="1045"/>
        <w:gridCol w:w="1046"/>
      </w:tblGrid>
      <w:tr w:rsidR="00593151" w14:paraId="39C959A7" w14:textId="77777777" w:rsidTr="00DC6091">
        <w:tc>
          <w:tcPr>
            <w:tcW w:w="1310" w:type="dxa"/>
          </w:tcPr>
          <w:p w14:paraId="1C30D30E" w14:textId="77ECED65" w:rsidR="00593151" w:rsidRDefault="00593151" w:rsidP="00B55908">
            <w:r>
              <w:t xml:space="preserve">Orbit altitude (km) </w:t>
            </w:r>
          </w:p>
        </w:tc>
        <w:tc>
          <w:tcPr>
            <w:tcW w:w="1045" w:type="dxa"/>
          </w:tcPr>
          <w:p w14:paraId="181D8CE4" w14:textId="06C295EF" w:rsidR="00593151" w:rsidRDefault="00593151" w:rsidP="00B55908">
            <w:r>
              <w:t>Satellite antenna gain (</w:t>
            </w:r>
            <w:proofErr w:type="spellStart"/>
            <w:r>
              <w:t>dBi</w:t>
            </w:r>
            <w:proofErr w:type="spellEnd"/>
            <w:r>
              <w:t>)</w:t>
            </w:r>
          </w:p>
        </w:tc>
        <w:tc>
          <w:tcPr>
            <w:tcW w:w="1046" w:type="dxa"/>
          </w:tcPr>
          <w:p w14:paraId="40B2C146" w14:textId="55F086CD" w:rsidR="00593151" w:rsidRDefault="00593151" w:rsidP="00B55908">
            <w:r>
              <w:t>G/K (dB/K)</w:t>
            </w:r>
          </w:p>
        </w:tc>
        <w:tc>
          <w:tcPr>
            <w:tcW w:w="1045" w:type="dxa"/>
          </w:tcPr>
          <w:p w14:paraId="24AD67FC" w14:textId="0AFC13B3" w:rsidR="00593151" w:rsidRDefault="00593151" w:rsidP="00B55908">
            <w:r>
              <w:t>UE TX power (dBm)</w:t>
            </w:r>
          </w:p>
        </w:tc>
        <w:tc>
          <w:tcPr>
            <w:tcW w:w="1046" w:type="dxa"/>
          </w:tcPr>
          <w:p w14:paraId="2B7AE1F3" w14:textId="5BB46462" w:rsidR="00593151" w:rsidRDefault="00593151" w:rsidP="00B55908">
            <w:r>
              <w:t>Additional loss</w:t>
            </w:r>
            <w:r w:rsidR="007C5A7B">
              <w:t xml:space="preserve"> (dB)</w:t>
            </w:r>
          </w:p>
        </w:tc>
        <w:tc>
          <w:tcPr>
            <w:tcW w:w="1045" w:type="dxa"/>
          </w:tcPr>
          <w:p w14:paraId="243AF1FC" w14:textId="72E64CCD" w:rsidR="00593151" w:rsidRDefault="00593151" w:rsidP="00B55908">
            <w:r>
              <w:t>Shadowing Margin (dB)</w:t>
            </w:r>
          </w:p>
        </w:tc>
        <w:tc>
          <w:tcPr>
            <w:tcW w:w="1046" w:type="dxa"/>
          </w:tcPr>
          <w:p w14:paraId="6A0E5DB4" w14:textId="7120DF5E" w:rsidR="00593151" w:rsidRDefault="00593151" w:rsidP="00B55908">
            <w:r w:rsidRPr="00B923D6">
              <w:t>Ionospheric loss</w:t>
            </w:r>
            <w:r>
              <w:t xml:space="preserve"> (dB)</w:t>
            </w:r>
          </w:p>
        </w:tc>
        <w:tc>
          <w:tcPr>
            <w:tcW w:w="1045" w:type="dxa"/>
          </w:tcPr>
          <w:p w14:paraId="3FCE0584" w14:textId="025DF861" w:rsidR="00593151" w:rsidRDefault="00593151" w:rsidP="00B55908">
            <w:r>
              <w:t>Signal Bandwidth (kHz)</w:t>
            </w:r>
          </w:p>
        </w:tc>
        <w:tc>
          <w:tcPr>
            <w:tcW w:w="1046" w:type="dxa"/>
          </w:tcPr>
          <w:p w14:paraId="5DB6683A" w14:textId="4002E044" w:rsidR="00593151" w:rsidRDefault="00593151" w:rsidP="00B55908">
            <w:r>
              <w:t xml:space="preserve">Channel </w:t>
            </w:r>
            <w:proofErr w:type="spellStart"/>
            <w:r>
              <w:t>Condiation</w:t>
            </w:r>
            <w:proofErr w:type="spellEnd"/>
          </w:p>
        </w:tc>
      </w:tr>
      <w:tr w:rsidR="00593151" w14:paraId="74A4D8C4" w14:textId="77777777" w:rsidTr="00DC6091">
        <w:tc>
          <w:tcPr>
            <w:tcW w:w="1310" w:type="dxa"/>
          </w:tcPr>
          <w:p w14:paraId="7C813AAC" w14:textId="7D02EE54" w:rsidR="00593151" w:rsidRDefault="00593151" w:rsidP="00B55908">
            <w:r>
              <w:t>600</w:t>
            </w:r>
            <w:r w:rsidR="00CD2521">
              <w:t xml:space="preserve">, 800, 1000 </w:t>
            </w:r>
            <w:r>
              <w:t>or 1200</w:t>
            </w:r>
          </w:p>
        </w:tc>
        <w:tc>
          <w:tcPr>
            <w:tcW w:w="1045" w:type="dxa"/>
          </w:tcPr>
          <w:p w14:paraId="04B4E4FB" w14:textId="5403AB05" w:rsidR="00593151" w:rsidRDefault="00593151" w:rsidP="00B55908">
            <w:r>
              <w:t>24</w:t>
            </w:r>
          </w:p>
        </w:tc>
        <w:tc>
          <w:tcPr>
            <w:tcW w:w="1046" w:type="dxa"/>
          </w:tcPr>
          <w:p w14:paraId="2AC1147A" w14:textId="47F6AC68" w:rsidR="00593151" w:rsidRDefault="00593151" w:rsidP="00B55908">
            <w:r>
              <w:t>-4.9</w:t>
            </w:r>
          </w:p>
        </w:tc>
        <w:tc>
          <w:tcPr>
            <w:tcW w:w="1045" w:type="dxa"/>
          </w:tcPr>
          <w:p w14:paraId="4C3B5500" w14:textId="3E9970CB" w:rsidR="00593151" w:rsidRDefault="00593151" w:rsidP="00B55908">
            <w:r>
              <w:t>23</w:t>
            </w:r>
          </w:p>
        </w:tc>
        <w:tc>
          <w:tcPr>
            <w:tcW w:w="1046" w:type="dxa"/>
          </w:tcPr>
          <w:p w14:paraId="1B38C22F" w14:textId="327BFABD" w:rsidR="00593151" w:rsidRDefault="00593151" w:rsidP="00B55908">
            <w:r>
              <w:t>8</w:t>
            </w:r>
          </w:p>
        </w:tc>
        <w:tc>
          <w:tcPr>
            <w:tcW w:w="1045" w:type="dxa"/>
          </w:tcPr>
          <w:p w14:paraId="6B7E4F1A" w14:textId="5D40F702" w:rsidR="00593151" w:rsidRDefault="00593151" w:rsidP="00B55908">
            <w:r>
              <w:t>3</w:t>
            </w:r>
          </w:p>
        </w:tc>
        <w:tc>
          <w:tcPr>
            <w:tcW w:w="1046" w:type="dxa"/>
          </w:tcPr>
          <w:p w14:paraId="282AE571" w14:textId="61CCA144" w:rsidR="00593151" w:rsidRDefault="00593151" w:rsidP="00B55908">
            <w:r>
              <w:t>2.2</w:t>
            </w:r>
          </w:p>
        </w:tc>
        <w:tc>
          <w:tcPr>
            <w:tcW w:w="1045" w:type="dxa"/>
          </w:tcPr>
          <w:p w14:paraId="06AC8DC0" w14:textId="442DB2A3" w:rsidR="00593151" w:rsidRDefault="00593151" w:rsidP="00B55908">
            <w:r>
              <w:t>180</w:t>
            </w:r>
          </w:p>
        </w:tc>
        <w:tc>
          <w:tcPr>
            <w:tcW w:w="1046" w:type="dxa"/>
          </w:tcPr>
          <w:p w14:paraId="24C6AB42" w14:textId="0AD62A87" w:rsidR="00593151" w:rsidRDefault="00593151" w:rsidP="00B55908">
            <w:r>
              <w:t xml:space="preserve">Clear Sky </w:t>
            </w:r>
            <w:proofErr w:type="spellStart"/>
            <w:r>
              <w:t>LoS</w:t>
            </w:r>
            <w:proofErr w:type="spellEnd"/>
            <w:r>
              <w:t xml:space="preserve"> </w:t>
            </w:r>
          </w:p>
        </w:tc>
      </w:tr>
    </w:tbl>
    <w:p w14:paraId="2F36A8D2" w14:textId="77777777" w:rsidR="003515A9" w:rsidRDefault="003515A9" w:rsidP="00B55908">
      <w:pPr>
        <w:ind w:left="288"/>
      </w:pPr>
    </w:p>
    <w:p w14:paraId="57326875" w14:textId="14B95C4C" w:rsidR="003515A9" w:rsidRDefault="00AF1EC5" w:rsidP="00AF1EC5">
      <w:r>
        <w:t>For the uplink, the link budget is shown below.</w:t>
      </w:r>
    </w:p>
    <w:p w14:paraId="26167AFF" w14:textId="60BE34E5" w:rsidR="00E25CB7" w:rsidRPr="00E25CB7" w:rsidRDefault="00E25CB7" w:rsidP="00E25CB7">
      <w:pPr>
        <w:jc w:val="center"/>
        <w:rPr>
          <w:b/>
          <w:bCs/>
        </w:rPr>
      </w:pPr>
      <w:r w:rsidRPr="00E25CB7">
        <w:rPr>
          <w:b/>
          <w:bCs/>
        </w:rPr>
        <w:t>Table 2: Link budget result</w:t>
      </w:r>
    </w:p>
    <w:tbl>
      <w:tblPr>
        <w:tblStyle w:val="TableGrid"/>
        <w:tblW w:w="0" w:type="auto"/>
        <w:tblInd w:w="265" w:type="dxa"/>
        <w:tblLook w:val="04A0" w:firstRow="1" w:lastRow="0" w:firstColumn="1" w:lastColumn="0" w:noHBand="0" w:noVBand="1"/>
      </w:tblPr>
      <w:tblGrid>
        <w:gridCol w:w="2070"/>
        <w:gridCol w:w="847"/>
        <w:gridCol w:w="847"/>
        <w:gridCol w:w="848"/>
        <w:gridCol w:w="847"/>
        <w:gridCol w:w="848"/>
        <w:gridCol w:w="847"/>
        <w:gridCol w:w="848"/>
        <w:gridCol w:w="847"/>
        <w:gridCol w:w="848"/>
      </w:tblGrid>
      <w:tr w:rsidR="003330ED" w14:paraId="45D24552" w14:textId="77777777" w:rsidTr="000F58A6">
        <w:tc>
          <w:tcPr>
            <w:tcW w:w="2070" w:type="dxa"/>
          </w:tcPr>
          <w:p w14:paraId="198541EC" w14:textId="02699A41" w:rsidR="00AF1EC5" w:rsidRDefault="00AF1EC5" w:rsidP="00AF1EC5">
            <w:r>
              <w:lastRenderedPageBreak/>
              <w:t>Elevation Angle (deg)</w:t>
            </w:r>
          </w:p>
        </w:tc>
        <w:tc>
          <w:tcPr>
            <w:tcW w:w="847" w:type="dxa"/>
          </w:tcPr>
          <w:p w14:paraId="283EBACD" w14:textId="07D00F95" w:rsidR="00AF1EC5" w:rsidRDefault="00AF1EC5" w:rsidP="00AF1EC5">
            <w:r>
              <w:t>10</w:t>
            </w:r>
          </w:p>
        </w:tc>
        <w:tc>
          <w:tcPr>
            <w:tcW w:w="847" w:type="dxa"/>
          </w:tcPr>
          <w:p w14:paraId="09910991" w14:textId="1A013AC7" w:rsidR="00AF1EC5" w:rsidRDefault="00AF1EC5" w:rsidP="00AF1EC5">
            <w:r>
              <w:t>20</w:t>
            </w:r>
          </w:p>
        </w:tc>
        <w:tc>
          <w:tcPr>
            <w:tcW w:w="848" w:type="dxa"/>
          </w:tcPr>
          <w:p w14:paraId="1C28B0E8" w14:textId="6539AEAC" w:rsidR="00AF1EC5" w:rsidRDefault="00AF1EC5" w:rsidP="00AF1EC5">
            <w:r>
              <w:t>30</w:t>
            </w:r>
          </w:p>
        </w:tc>
        <w:tc>
          <w:tcPr>
            <w:tcW w:w="847" w:type="dxa"/>
          </w:tcPr>
          <w:p w14:paraId="601774B8" w14:textId="18334236" w:rsidR="00AF1EC5" w:rsidRDefault="00AF1EC5" w:rsidP="00AF1EC5">
            <w:r>
              <w:t>40</w:t>
            </w:r>
          </w:p>
        </w:tc>
        <w:tc>
          <w:tcPr>
            <w:tcW w:w="848" w:type="dxa"/>
          </w:tcPr>
          <w:p w14:paraId="7EE598C6" w14:textId="1FF7E187" w:rsidR="00AF1EC5" w:rsidRDefault="00AF1EC5" w:rsidP="00AF1EC5">
            <w:r>
              <w:t>50</w:t>
            </w:r>
          </w:p>
        </w:tc>
        <w:tc>
          <w:tcPr>
            <w:tcW w:w="847" w:type="dxa"/>
          </w:tcPr>
          <w:p w14:paraId="4922CD47" w14:textId="560D891F" w:rsidR="00AF1EC5" w:rsidRDefault="00AF1EC5" w:rsidP="00AF1EC5">
            <w:r>
              <w:t>60</w:t>
            </w:r>
          </w:p>
        </w:tc>
        <w:tc>
          <w:tcPr>
            <w:tcW w:w="848" w:type="dxa"/>
          </w:tcPr>
          <w:p w14:paraId="572A059E" w14:textId="52CFCFC4" w:rsidR="00AF1EC5" w:rsidRDefault="00AF1EC5" w:rsidP="00AF1EC5">
            <w:r>
              <w:t>70</w:t>
            </w:r>
          </w:p>
        </w:tc>
        <w:tc>
          <w:tcPr>
            <w:tcW w:w="847" w:type="dxa"/>
          </w:tcPr>
          <w:p w14:paraId="02265CAA" w14:textId="20113115" w:rsidR="00AF1EC5" w:rsidRDefault="00AF1EC5" w:rsidP="00AF1EC5">
            <w:r>
              <w:t>80</w:t>
            </w:r>
          </w:p>
        </w:tc>
        <w:tc>
          <w:tcPr>
            <w:tcW w:w="848" w:type="dxa"/>
          </w:tcPr>
          <w:p w14:paraId="14BD8634" w14:textId="3C8933DF" w:rsidR="00AF1EC5" w:rsidRDefault="00AF1EC5" w:rsidP="00AF1EC5">
            <w:r>
              <w:t>90</w:t>
            </w:r>
          </w:p>
        </w:tc>
      </w:tr>
      <w:tr w:rsidR="003330ED" w14:paraId="3026F1FE" w14:textId="77777777" w:rsidTr="000F58A6">
        <w:tc>
          <w:tcPr>
            <w:tcW w:w="2070" w:type="dxa"/>
          </w:tcPr>
          <w:p w14:paraId="2EBA2FC2" w14:textId="7910039B" w:rsidR="00AF1EC5" w:rsidRDefault="00AF1EC5" w:rsidP="00AF1EC5">
            <w:r>
              <w:t>SNR (dB)</w:t>
            </w:r>
            <w:r w:rsidR="0000004E">
              <w:t xml:space="preserve"> for 600km</w:t>
            </w:r>
          </w:p>
        </w:tc>
        <w:tc>
          <w:tcPr>
            <w:tcW w:w="847" w:type="dxa"/>
          </w:tcPr>
          <w:p w14:paraId="37C6FE91" w14:textId="26F9591E" w:rsidR="00AF1EC5" w:rsidRDefault="00AF1EC5" w:rsidP="00AF1EC5">
            <w:r w:rsidRPr="00AF1EC5">
              <w:t>-13.2</w:t>
            </w:r>
          </w:p>
        </w:tc>
        <w:tc>
          <w:tcPr>
            <w:tcW w:w="847" w:type="dxa"/>
          </w:tcPr>
          <w:p w14:paraId="6820D964" w14:textId="46DC8BB8" w:rsidR="00AF1EC5" w:rsidRDefault="00AF1EC5" w:rsidP="00AF1EC5">
            <w:r w:rsidRPr="00AF1EC5">
              <w:t>-10.4</w:t>
            </w:r>
          </w:p>
        </w:tc>
        <w:tc>
          <w:tcPr>
            <w:tcW w:w="848" w:type="dxa"/>
          </w:tcPr>
          <w:p w14:paraId="4F40AD90" w14:textId="15E8F80D" w:rsidR="00AF1EC5" w:rsidRDefault="00AF1EC5" w:rsidP="00AF1EC5">
            <w:r w:rsidRPr="00AF1EC5">
              <w:t>-8.2</w:t>
            </w:r>
          </w:p>
        </w:tc>
        <w:tc>
          <w:tcPr>
            <w:tcW w:w="847" w:type="dxa"/>
          </w:tcPr>
          <w:p w14:paraId="7F4F5E27" w14:textId="2580B4E9" w:rsidR="00AF1EC5" w:rsidRDefault="00AF1EC5" w:rsidP="00AF1EC5">
            <w:r w:rsidRPr="00AF1EC5">
              <w:t>-6.4</w:t>
            </w:r>
          </w:p>
        </w:tc>
        <w:tc>
          <w:tcPr>
            <w:tcW w:w="848" w:type="dxa"/>
          </w:tcPr>
          <w:p w14:paraId="22DBED24" w14:textId="55A90C3C" w:rsidR="00AF1EC5" w:rsidRDefault="00AF1EC5" w:rsidP="00AF1EC5">
            <w:r w:rsidRPr="00AF1EC5">
              <w:t>-5.1</w:t>
            </w:r>
          </w:p>
        </w:tc>
        <w:tc>
          <w:tcPr>
            <w:tcW w:w="847" w:type="dxa"/>
          </w:tcPr>
          <w:p w14:paraId="6A253200" w14:textId="51473F79" w:rsidR="00AF1EC5" w:rsidRDefault="00AF1EC5" w:rsidP="00AF1EC5">
            <w:r w:rsidRPr="00AF1EC5">
              <w:t>-4.2</w:t>
            </w:r>
          </w:p>
        </w:tc>
        <w:tc>
          <w:tcPr>
            <w:tcW w:w="848" w:type="dxa"/>
          </w:tcPr>
          <w:p w14:paraId="2FFC257C" w14:textId="4660F839" w:rsidR="00AF1EC5" w:rsidRDefault="00AF1EC5" w:rsidP="00AF1EC5">
            <w:r>
              <w:t>-3.6</w:t>
            </w:r>
          </w:p>
        </w:tc>
        <w:tc>
          <w:tcPr>
            <w:tcW w:w="847" w:type="dxa"/>
          </w:tcPr>
          <w:p w14:paraId="7736C6B5" w14:textId="66A648BB" w:rsidR="00AF1EC5" w:rsidRDefault="00AF1EC5" w:rsidP="00AF1EC5">
            <w:r>
              <w:t>-3.2</w:t>
            </w:r>
          </w:p>
        </w:tc>
        <w:tc>
          <w:tcPr>
            <w:tcW w:w="848" w:type="dxa"/>
          </w:tcPr>
          <w:p w14:paraId="0B720498" w14:textId="74E97D73" w:rsidR="00AF1EC5" w:rsidRDefault="00AF1EC5" w:rsidP="00AF1EC5">
            <w:r>
              <w:t>-3.1</w:t>
            </w:r>
          </w:p>
        </w:tc>
      </w:tr>
      <w:tr w:rsidR="00C43240" w14:paraId="324CA5FA" w14:textId="77777777" w:rsidTr="000F58A6">
        <w:tc>
          <w:tcPr>
            <w:tcW w:w="2070" w:type="dxa"/>
          </w:tcPr>
          <w:p w14:paraId="48D5F412" w14:textId="49E5F1D6" w:rsidR="00C43240" w:rsidRDefault="00C43240" w:rsidP="00AF1EC5">
            <w:r>
              <w:t>SNR (dB) for 800km</w:t>
            </w:r>
          </w:p>
        </w:tc>
        <w:tc>
          <w:tcPr>
            <w:tcW w:w="847" w:type="dxa"/>
          </w:tcPr>
          <w:p w14:paraId="530136F9" w14:textId="0C47A453" w:rsidR="00C43240" w:rsidRPr="00AF1EC5" w:rsidRDefault="00C43240" w:rsidP="00AF1EC5">
            <w:r w:rsidRPr="00C43240">
              <w:t>-15.0</w:t>
            </w:r>
          </w:p>
        </w:tc>
        <w:tc>
          <w:tcPr>
            <w:tcW w:w="847" w:type="dxa"/>
          </w:tcPr>
          <w:p w14:paraId="70A6BF87" w14:textId="338ED0D3" w:rsidR="00C43240" w:rsidRPr="00AF1EC5" w:rsidRDefault="00C43240" w:rsidP="00AF1EC5">
            <w:r w:rsidRPr="00C43240">
              <w:t>-12.</w:t>
            </w:r>
            <w:r>
              <w:t>5</w:t>
            </w:r>
          </w:p>
        </w:tc>
        <w:tc>
          <w:tcPr>
            <w:tcW w:w="848" w:type="dxa"/>
          </w:tcPr>
          <w:p w14:paraId="480E8C6A" w14:textId="02CAC02D" w:rsidR="00C43240" w:rsidRPr="00AF1EC5" w:rsidRDefault="00C43240" w:rsidP="00AF1EC5">
            <w:r w:rsidRPr="00C43240">
              <w:t>-10.4</w:t>
            </w:r>
          </w:p>
        </w:tc>
        <w:tc>
          <w:tcPr>
            <w:tcW w:w="847" w:type="dxa"/>
          </w:tcPr>
          <w:p w14:paraId="712D8769" w14:textId="307E8860" w:rsidR="00C43240" w:rsidRPr="00AF1EC5" w:rsidRDefault="00C43240" w:rsidP="00AF1EC5">
            <w:r w:rsidRPr="00C43240">
              <w:t>-8.8</w:t>
            </w:r>
          </w:p>
        </w:tc>
        <w:tc>
          <w:tcPr>
            <w:tcW w:w="848" w:type="dxa"/>
          </w:tcPr>
          <w:p w14:paraId="7AB0BD3A" w14:textId="173DBC6E" w:rsidR="00C43240" w:rsidRPr="00AF1EC5" w:rsidRDefault="00C43240" w:rsidP="00AF1EC5">
            <w:r w:rsidRPr="00C43240">
              <w:t>-7.</w:t>
            </w:r>
            <w:r>
              <w:t>6</w:t>
            </w:r>
          </w:p>
        </w:tc>
        <w:tc>
          <w:tcPr>
            <w:tcW w:w="847" w:type="dxa"/>
          </w:tcPr>
          <w:p w14:paraId="69586476" w14:textId="18750FD0" w:rsidR="00C43240" w:rsidRPr="00AF1EC5" w:rsidRDefault="00C43240" w:rsidP="00AF1EC5">
            <w:r w:rsidRPr="00C43240">
              <w:t>-6.</w:t>
            </w:r>
            <w:r>
              <w:t>7</w:t>
            </w:r>
          </w:p>
        </w:tc>
        <w:tc>
          <w:tcPr>
            <w:tcW w:w="848" w:type="dxa"/>
          </w:tcPr>
          <w:p w14:paraId="7F12EF96" w14:textId="2C77CB93" w:rsidR="00C43240" w:rsidRDefault="00C43240" w:rsidP="00AF1EC5">
            <w:r>
              <w:t>-6.1</w:t>
            </w:r>
          </w:p>
        </w:tc>
        <w:tc>
          <w:tcPr>
            <w:tcW w:w="847" w:type="dxa"/>
          </w:tcPr>
          <w:p w14:paraId="147E3CD7" w14:textId="42A59FA0" w:rsidR="00C43240" w:rsidRDefault="00C43240" w:rsidP="00DC6091">
            <w:pPr>
              <w:tabs>
                <w:tab w:val="left" w:pos="408"/>
              </w:tabs>
            </w:pPr>
            <w:r>
              <w:t>-5.7</w:t>
            </w:r>
          </w:p>
        </w:tc>
        <w:tc>
          <w:tcPr>
            <w:tcW w:w="848" w:type="dxa"/>
          </w:tcPr>
          <w:p w14:paraId="49F0B495" w14:textId="0BC7B9DB" w:rsidR="00C43240" w:rsidRDefault="00C43240" w:rsidP="00AF1EC5">
            <w:r>
              <w:t>-5.6</w:t>
            </w:r>
          </w:p>
        </w:tc>
      </w:tr>
      <w:tr w:rsidR="00C43240" w14:paraId="165055E7" w14:textId="77777777" w:rsidTr="000F58A6">
        <w:tc>
          <w:tcPr>
            <w:tcW w:w="2070" w:type="dxa"/>
          </w:tcPr>
          <w:p w14:paraId="53C863E7" w14:textId="20BB3070" w:rsidR="00C43240" w:rsidRDefault="00C43240" w:rsidP="00AF1EC5">
            <w:r>
              <w:t>SNR (dB) for 1000km</w:t>
            </w:r>
          </w:p>
        </w:tc>
        <w:tc>
          <w:tcPr>
            <w:tcW w:w="847" w:type="dxa"/>
          </w:tcPr>
          <w:p w14:paraId="49AD89A9" w14:textId="13BA7792" w:rsidR="00C43240" w:rsidRPr="00AF1EC5" w:rsidRDefault="00C43240" w:rsidP="00AF1EC5">
            <w:r w:rsidRPr="00C43240">
              <w:t>-16.3</w:t>
            </w:r>
          </w:p>
        </w:tc>
        <w:tc>
          <w:tcPr>
            <w:tcW w:w="847" w:type="dxa"/>
          </w:tcPr>
          <w:p w14:paraId="2186E2BA" w14:textId="026747A1" w:rsidR="00C43240" w:rsidRPr="00AF1EC5" w:rsidRDefault="00C43240" w:rsidP="00AF1EC5">
            <w:r>
              <w:t>-14.1</w:t>
            </w:r>
          </w:p>
        </w:tc>
        <w:tc>
          <w:tcPr>
            <w:tcW w:w="848" w:type="dxa"/>
          </w:tcPr>
          <w:p w14:paraId="4EB4B43D" w14:textId="55E04B27" w:rsidR="00C43240" w:rsidRPr="00AF1EC5" w:rsidRDefault="00C43240" w:rsidP="00AF1EC5">
            <w:r>
              <w:t>-12.1</w:t>
            </w:r>
          </w:p>
        </w:tc>
        <w:tc>
          <w:tcPr>
            <w:tcW w:w="847" w:type="dxa"/>
          </w:tcPr>
          <w:p w14:paraId="05736A9F" w14:textId="353AC73A" w:rsidR="00C43240" w:rsidRPr="00AF1EC5" w:rsidRDefault="00C43240" w:rsidP="00AF1EC5">
            <w:r>
              <w:t>-10.6</w:t>
            </w:r>
          </w:p>
        </w:tc>
        <w:tc>
          <w:tcPr>
            <w:tcW w:w="848" w:type="dxa"/>
          </w:tcPr>
          <w:p w14:paraId="37CDFCCD" w14:textId="50DFA5BD" w:rsidR="00C43240" w:rsidRPr="00AF1EC5" w:rsidRDefault="00C43240" w:rsidP="00AF1EC5">
            <w:r>
              <w:t>-9.4</w:t>
            </w:r>
          </w:p>
        </w:tc>
        <w:tc>
          <w:tcPr>
            <w:tcW w:w="847" w:type="dxa"/>
          </w:tcPr>
          <w:p w14:paraId="7468104C" w14:textId="594D0640" w:rsidR="00C43240" w:rsidRPr="00AF1EC5" w:rsidRDefault="00C43240" w:rsidP="00AF1EC5">
            <w:r>
              <w:t>-8.6</w:t>
            </w:r>
          </w:p>
        </w:tc>
        <w:tc>
          <w:tcPr>
            <w:tcW w:w="848" w:type="dxa"/>
          </w:tcPr>
          <w:p w14:paraId="57462CEB" w14:textId="369893BB" w:rsidR="00C43240" w:rsidRDefault="00C43240" w:rsidP="00AF1EC5">
            <w:r>
              <w:t>-8.0</w:t>
            </w:r>
          </w:p>
        </w:tc>
        <w:tc>
          <w:tcPr>
            <w:tcW w:w="847" w:type="dxa"/>
          </w:tcPr>
          <w:p w14:paraId="3A361035" w14:textId="02CB8B9A" w:rsidR="00C43240" w:rsidRDefault="00F80BD2" w:rsidP="00AF1EC5">
            <w:r>
              <w:t>-7.6</w:t>
            </w:r>
          </w:p>
        </w:tc>
        <w:tc>
          <w:tcPr>
            <w:tcW w:w="848" w:type="dxa"/>
          </w:tcPr>
          <w:p w14:paraId="47189D1E" w14:textId="6BDF6598" w:rsidR="00C43240" w:rsidRDefault="00F80BD2" w:rsidP="00AF1EC5">
            <w:r>
              <w:t>-7.5</w:t>
            </w:r>
          </w:p>
        </w:tc>
      </w:tr>
      <w:tr w:rsidR="0000004E" w14:paraId="102A39BD" w14:textId="77777777" w:rsidTr="000F58A6">
        <w:tc>
          <w:tcPr>
            <w:tcW w:w="2070" w:type="dxa"/>
          </w:tcPr>
          <w:p w14:paraId="7AB2EB6B" w14:textId="79C8D136" w:rsidR="0000004E" w:rsidRDefault="0000004E" w:rsidP="00AF1EC5">
            <w:r>
              <w:t>SNR (dB) for 1200km</w:t>
            </w:r>
          </w:p>
        </w:tc>
        <w:tc>
          <w:tcPr>
            <w:tcW w:w="847" w:type="dxa"/>
          </w:tcPr>
          <w:p w14:paraId="3CFE68F9" w14:textId="19134FAA" w:rsidR="0000004E" w:rsidRPr="00AF1EC5" w:rsidRDefault="00593151" w:rsidP="00AF1EC5">
            <w:r>
              <w:t>-17.4</w:t>
            </w:r>
          </w:p>
        </w:tc>
        <w:tc>
          <w:tcPr>
            <w:tcW w:w="847" w:type="dxa"/>
          </w:tcPr>
          <w:p w14:paraId="070DF11A" w14:textId="00C3E1CE" w:rsidR="0000004E" w:rsidRPr="00AF1EC5" w:rsidRDefault="00593151" w:rsidP="00AF1EC5">
            <w:r>
              <w:t>-15.3</w:t>
            </w:r>
          </w:p>
        </w:tc>
        <w:tc>
          <w:tcPr>
            <w:tcW w:w="848" w:type="dxa"/>
          </w:tcPr>
          <w:p w14:paraId="3CE7215A" w14:textId="6526EAA4" w:rsidR="0000004E" w:rsidRPr="00AF1EC5" w:rsidRDefault="00593151" w:rsidP="00AF1EC5">
            <w:r>
              <w:t>-13.5</w:t>
            </w:r>
          </w:p>
        </w:tc>
        <w:tc>
          <w:tcPr>
            <w:tcW w:w="847" w:type="dxa"/>
          </w:tcPr>
          <w:p w14:paraId="09F7484C" w14:textId="35DEC89A" w:rsidR="0000004E" w:rsidRPr="00AF1EC5" w:rsidRDefault="00593151" w:rsidP="00AF1EC5">
            <w:r>
              <w:t>-12.1</w:t>
            </w:r>
          </w:p>
        </w:tc>
        <w:tc>
          <w:tcPr>
            <w:tcW w:w="848" w:type="dxa"/>
          </w:tcPr>
          <w:p w14:paraId="6E9D53D6" w14:textId="11013552" w:rsidR="0000004E" w:rsidRPr="00AF1EC5" w:rsidRDefault="00593151" w:rsidP="00AF1EC5">
            <w:r>
              <w:t>-11.0</w:t>
            </w:r>
          </w:p>
        </w:tc>
        <w:tc>
          <w:tcPr>
            <w:tcW w:w="847" w:type="dxa"/>
          </w:tcPr>
          <w:p w14:paraId="24A63CD8" w14:textId="6982EF6E" w:rsidR="0000004E" w:rsidRPr="00AF1EC5" w:rsidRDefault="00593151" w:rsidP="00AF1EC5">
            <w:r>
              <w:t>-10.1</w:t>
            </w:r>
          </w:p>
        </w:tc>
        <w:tc>
          <w:tcPr>
            <w:tcW w:w="848" w:type="dxa"/>
          </w:tcPr>
          <w:p w14:paraId="1878E6F0" w14:textId="63AC47F9" w:rsidR="0000004E" w:rsidRDefault="00593151" w:rsidP="00AF1EC5">
            <w:r>
              <w:t>-9.6</w:t>
            </w:r>
          </w:p>
        </w:tc>
        <w:tc>
          <w:tcPr>
            <w:tcW w:w="847" w:type="dxa"/>
          </w:tcPr>
          <w:p w14:paraId="71404F10" w14:textId="74CE9A20" w:rsidR="0000004E" w:rsidRDefault="00593151" w:rsidP="00AF1EC5">
            <w:r>
              <w:t>-9.2</w:t>
            </w:r>
          </w:p>
        </w:tc>
        <w:tc>
          <w:tcPr>
            <w:tcW w:w="848" w:type="dxa"/>
          </w:tcPr>
          <w:p w14:paraId="4B261CC3" w14:textId="74C8BCFD" w:rsidR="0000004E" w:rsidRDefault="00593151" w:rsidP="00AF1EC5">
            <w:r>
              <w:t>-9.1</w:t>
            </w:r>
          </w:p>
        </w:tc>
      </w:tr>
    </w:tbl>
    <w:p w14:paraId="68DBB289" w14:textId="77777777" w:rsidR="00AF1EC5" w:rsidRDefault="00AF1EC5" w:rsidP="00AF1EC5"/>
    <w:p w14:paraId="490CEC8D" w14:textId="77777777" w:rsidR="00AF1EC5" w:rsidRDefault="00AF1EC5" w:rsidP="00AF1EC5"/>
    <w:p w14:paraId="748A4E63" w14:textId="26DC4DA8" w:rsidR="007F782C" w:rsidRDefault="00D65C01" w:rsidP="007F782C">
      <w:pPr>
        <w:pStyle w:val="Heading1"/>
      </w:pPr>
      <w:r>
        <w:rPr>
          <w:lang w:val="en-US"/>
        </w:rPr>
        <w:t>Performance</w:t>
      </w:r>
      <w:r w:rsidR="007F782C">
        <w:rPr>
          <w:lang w:val="en-US"/>
        </w:rPr>
        <w:t xml:space="preserve"> Evaluation </w:t>
      </w:r>
    </w:p>
    <w:p w14:paraId="6C7D6D27" w14:textId="389D4766" w:rsidR="0089376D" w:rsidRDefault="0089376D" w:rsidP="00B55908">
      <w:pPr>
        <w:ind w:left="288"/>
      </w:pPr>
      <w:r>
        <w:t xml:space="preserve">For voice, the traffic typically arrives in a regular pattern, for example, one voice frame per 20 </w:t>
      </w:r>
      <w:proofErr w:type="spellStart"/>
      <w:r>
        <w:t>ms.</w:t>
      </w:r>
      <w:proofErr w:type="spellEnd"/>
      <w:r>
        <w:t xml:space="preserve"> The repetitions for a voice frame need to be completed before the next voice frame arrives. Therefore, there is a limit on the number of repetitions that can be used for a voice frame</w:t>
      </w:r>
      <w:r w:rsidR="00281161">
        <w:t>. As we will show shortly, PUSCH is the bottleneck channel for voice.</w:t>
      </w:r>
      <w:r>
        <w:t xml:space="preserve"> </w:t>
      </w:r>
    </w:p>
    <w:p w14:paraId="1C675C12" w14:textId="1895142B" w:rsidR="000168C2" w:rsidRDefault="00281161" w:rsidP="00C817BF">
      <w:pPr>
        <w:ind w:left="288"/>
      </w:pPr>
      <w:r>
        <w:t>In contrast, f</w:t>
      </w:r>
      <w:r w:rsidR="0089376D">
        <w:t>or low-data rate services, such as SMS, the latency requirement may be much relaxed than that for the voice service</w:t>
      </w:r>
      <w:r w:rsidR="00C817BF">
        <w:t xml:space="preserve">, </w:t>
      </w:r>
      <w:r w:rsidR="0089376D">
        <w:t>and hence PUSCH is not the bottleneck channel.</w:t>
      </w:r>
      <w:r>
        <w:t xml:space="preserve"> Rather, channels associated with initial access including PRACH and Msg3 become the bottleneck channel</w:t>
      </w:r>
      <w:r w:rsidR="00C817BF">
        <w:t>s</w:t>
      </w:r>
      <w:r>
        <w:t xml:space="preserve">. </w:t>
      </w:r>
    </w:p>
    <w:p w14:paraId="2A336534" w14:textId="10BE3C7B" w:rsidR="00493E02" w:rsidRDefault="00493E02" w:rsidP="00C817BF">
      <w:pPr>
        <w:ind w:left="288"/>
      </w:pPr>
    </w:p>
    <w:p w14:paraId="6D230430" w14:textId="362ED7DA" w:rsidR="00493E02" w:rsidRDefault="00493E02" w:rsidP="00493E02">
      <w:pPr>
        <w:pStyle w:val="Heading2"/>
      </w:pPr>
      <w:r>
        <w:t>PUSCH</w:t>
      </w:r>
    </w:p>
    <w:p w14:paraId="30267FCA" w14:textId="0BE657E9" w:rsidR="00B9382B" w:rsidRDefault="00B9382B" w:rsidP="00B9382B">
      <w:r>
        <w:t>We consider the Adaptive Multi-Rate (AMR) audio codec [</w:t>
      </w:r>
      <w:r w:rsidR="00AB17E3">
        <w:t>3</w:t>
      </w:r>
      <w:r>
        <w:t xml:space="preserve">] at a bit rate 4.75kbps, the lowest bit rate among eight supported bit rates, in the </w:t>
      </w:r>
      <w:proofErr w:type="spellStart"/>
      <w:r>
        <w:t>evalution</w:t>
      </w:r>
      <w:proofErr w:type="spellEnd"/>
      <w:r>
        <w:t xml:space="preserve"> of the uplink performance.   </w:t>
      </w:r>
    </w:p>
    <w:p w14:paraId="5001314A" w14:textId="77777777" w:rsidR="00B9382B" w:rsidRPr="00020286" w:rsidRDefault="00B9382B" w:rsidP="00B9382B">
      <w:r>
        <w:t xml:space="preserve">With a voice frame rate of 1 frame per 20ms, the size of a voice frame is 95 bits. The voice frame is encapsulated with packet headers from various protocol layers including RTP, UDP, IP, SDAP, PDCP, RLC and MAC. With ROHC and other techniques, the transport block can be significantly compressed. In the simulation study below, we consider a TBS of 176 bits.  </w:t>
      </w:r>
    </w:p>
    <w:p w14:paraId="5A1A938A" w14:textId="799C05AF" w:rsidR="00755CD2" w:rsidRDefault="00755CD2" w:rsidP="000168C2">
      <w:pPr>
        <w:rPr>
          <w:lang w:val="en-GB"/>
        </w:rPr>
      </w:pPr>
      <w:r>
        <w:rPr>
          <w:lang w:val="en-GB"/>
        </w:rPr>
        <w:t xml:space="preserve">3GPP Rel-17 </w:t>
      </w:r>
      <w:r w:rsidR="00CE03D5">
        <w:rPr>
          <w:lang w:val="en-GB"/>
        </w:rPr>
        <w:t xml:space="preserve">NR </w:t>
      </w:r>
      <w:r>
        <w:rPr>
          <w:lang w:val="en-GB"/>
        </w:rPr>
        <w:t xml:space="preserve">adopted </w:t>
      </w:r>
      <w:r w:rsidR="00C817BF">
        <w:rPr>
          <w:lang w:val="en-GB"/>
        </w:rPr>
        <w:t>several</w:t>
      </w:r>
      <w:r>
        <w:rPr>
          <w:lang w:val="en-GB"/>
        </w:rPr>
        <w:t xml:space="preserve"> </w:t>
      </w:r>
      <w:r w:rsidR="009278A2">
        <w:rPr>
          <w:lang w:val="en-GB"/>
        </w:rPr>
        <w:t xml:space="preserve">coverage enhancement </w:t>
      </w:r>
      <w:r>
        <w:rPr>
          <w:lang w:val="en-GB"/>
        </w:rPr>
        <w:t xml:space="preserve">techniques such as </w:t>
      </w:r>
      <w:proofErr w:type="spellStart"/>
      <w:r>
        <w:rPr>
          <w:lang w:val="en-GB"/>
        </w:rPr>
        <w:t>TBoMS</w:t>
      </w:r>
      <w:proofErr w:type="spellEnd"/>
      <w:r>
        <w:rPr>
          <w:lang w:val="en-GB"/>
        </w:rPr>
        <w:t>, DMRS bundling, and extended repetitions.</w:t>
      </w:r>
      <w:r w:rsidR="000D1BB0">
        <w:rPr>
          <w:lang w:val="en-GB"/>
        </w:rPr>
        <w:t xml:space="preserve"> </w:t>
      </w:r>
      <w:r w:rsidR="009278A2">
        <w:rPr>
          <w:lang w:val="en-GB"/>
        </w:rPr>
        <w:t>In this contribution, w</w:t>
      </w:r>
      <w:r w:rsidR="000D1BB0">
        <w:rPr>
          <w:lang w:val="en-GB"/>
        </w:rPr>
        <w:t>e also consider antenna switching as a</w:t>
      </w:r>
      <w:r w:rsidR="008E72A1">
        <w:rPr>
          <w:lang w:val="en-GB"/>
        </w:rPr>
        <w:t>n additional</w:t>
      </w:r>
      <w:r w:rsidR="000D1BB0">
        <w:rPr>
          <w:lang w:val="en-GB"/>
        </w:rPr>
        <w:t xml:space="preserve"> means of</w:t>
      </w:r>
      <w:r w:rsidR="008E72A1">
        <w:rPr>
          <w:lang w:val="en-GB"/>
        </w:rPr>
        <w:t xml:space="preserve"> </w:t>
      </w:r>
      <w:r w:rsidR="000D1BB0">
        <w:rPr>
          <w:lang w:val="en-GB"/>
        </w:rPr>
        <w:t>diversity</w:t>
      </w:r>
      <w:r w:rsidR="009278A2">
        <w:rPr>
          <w:lang w:val="en-GB"/>
        </w:rPr>
        <w:t xml:space="preserve">, which can be applied transparently by the UE for example at the end of </w:t>
      </w:r>
      <w:proofErr w:type="gramStart"/>
      <w:r w:rsidR="009278A2">
        <w:rPr>
          <w:lang w:val="en-GB"/>
        </w:rPr>
        <w:t xml:space="preserve">a </w:t>
      </w:r>
      <w:r w:rsidR="00C817BF">
        <w:rPr>
          <w:lang w:val="en-GB"/>
        </w:rPr>
        <w:t xml:space="preserve"> time</w:t>
      </w:r>
      <w:proofErr w:type="gramEnd"/>
      <w:r w:rsidR="00C817BF">
        <w:rPr>
          <w:lang w:val="en-GB"/>
        </w:rPr>
        <w:t xml:space="preserve"> domain window (</w:t>
      </w:r>
      <w:r w:rsidR="009278A2">
        <w:rPr>
          <w:lang w:val="en-GB"/>
        </w:rPr>
        <w:t>TDW</w:t>
      </w:r>
      <w:r w:rsidR="00C817BF">
        <w:rPr>
          <w:lang w:val="en-GB"/>
        </w:rPr>
        <w:t>) over which DMRS bundling is performed</w:t>
      </w:r>
      <w:r w:rsidR="009278A2">
        <w:rPr>
          <w:lang w:val="en-GB"/>
        </w:rPr>
        <w:t>.</w:t>
      </w:r>
    </w:p>
    <w:p w14:paraId="5E67C8B5" w14:textId="64A392DC" w:rsidR="00446F4A" w:rsidRDefault="00E25CB7" w:rsidP="000168C2">
      <w:pPr>
        <w:rPr>
          <w:lang w:val="en-GB"/>
        </w:rPr>
      </w:pPr>
      <w:r>
        <w:rPr>
          <w:lang w:val="en-GB"/>
        </w:rPr>
        <w:t xml:space="preserve">In </w:t>
      </w:r>
      <w:r w:rsidR="00334FBA">
        <w:rPr>
          <w:lang w:val="en-GB"/>
        </w:rPr>
        <w:t>the simulation, the channel model is NTN-TDL-D with delay spread of 100ns,</w:t>
      </w:r>
      <w:r>
        <w:rPr>
          <w:lang w:val="en-GB"/>
        </w:rPr>
        <w:t xml:space="preserve"> SCS is 15kHz, </w:t>
      </w:r>
      <w:r w:rsidR="00334FBA">
        <w:rPr>
          <w:lang w:val="en-GB"/>
        </w:rPr>
        <w:t xml:space="preserve">and the modulation scheme is QPSK. Figure 1 shows the </w:t>
      </w:r>
      <w:r w:rsidR="00D418B9">
        <w:rPr>
          <w:lang w:val="en-GB"/>
        </w:rPr>
        <w:t xml:space="preserve">configuration for </w:t>
      </w:r>
      <w:proofErr w:type="spellStart"/>
      <w:r w:rsidR="00334FBA">
        <w:rPr>
          <w:lang w:val="en-GB"/>
        </w:rPr>
        <w:t>TBoMS</w:t>
      </w:r>
      <w:proofErr w:type="spellEnd"/>
      <w:r w:rsidR="00334FBA">
        <w:rPr>
          <w:lang w:val="en-GB"/>
        </w:rPr>
        <w:t>, DMRS bundling and antenna switching. Without these techniques, i.e., with repetitions only, the UE cycles through RVs 0, 2, 3 and 1</w:t>
      </w:r>
      <w:r w:rsidR="00893256">
        <w:rPr>
          <w:lang w:val="en-GB"/>
        </w:rPr>
        <w:t>, as shown in Figure 1</w:t>
      </w:r>
      <w:r w:rsidR="00334FBA">
        <w:rPr>
          <w:lang w:val="en-GB"/>
        </w:rPr>
        <w:t xml:space="preserve">. </w:t>
      </w:r>
      <w:r w:rsidR="00205CD5">
        <w:rPr>
          <w:lang w:val="en-GB"/>
        </w:rPr>
        <w:t>When antenna switching is applied</w:t>
      </w:r>
      <w:r w:rsidR="00334FBA">
        <w:rPr>
          <w:lang w:val="en-GB"/>
        </w:rPr>
        <w:t xml:space="preserve">, the UE switches the antenna </w:t>
      </w:r>
      <w:r w:rsidR="008E72A1">
        <w:rPr>
          <w:lang w:val="en-GB"/>
        </w:rPr>
        <w:t xml:space="preserve">at the end of the first half of the </w:t>
      </w:r>
      <w:r w:rsidR="00334FBA">
        <w:rPr>
          <w:lang w:val="en-GB"/>
        </w:rPr>
        <w:t>repetitions</w:t>
      </w:r>
      <w:r w:rsidR="00205CD5">
        <w:rPr>
          <w:lang w:val="en-GB"/>
        </w:rPr>
        <w:t xml:space="preserve"> so that DMRS bundling and </w:t>
      </w:r>
      <w:proofErr w:type="spellStart"/>
      <w:r w:rsidR="007F0476">
        <w:rPr>
          <w:lang w:val="en-GB"/>
        </w:rPr>
        <w:t>TBoMS</w:t>
      </w:r>
      <w:proofErr w:type="spellEnd"/>
      <w:r w:rsidR="007F0476">
        <w:rPr>
          <w:lang w:val="en-GB"/>
        </w:rPr>
        <w:t xml:space="preserve"> </w:t>
      </w:r>
      <w:r w:rsidR="00205CD5">
        <w:rPr>
          <w:lang w:val="en-GB"/>
        </w:rPr>
        <w:t xml:space="preserve">can be applied </w:t>
      </w:r>
      <w:r w:rsidR="007F0476">
        <w:rPr>
          <w:lang w:val="en-GB"/>
        </w:rPr>
        <w:t>to the two bundles respectively</w:t>
      </w:r>
      <w:r w:rsidR="008E72A1">
        <w:rPr>
          <w:lang w:val="en-GB"/>
        </w:rPr>
        <w:t xml:space="preserve">. </w:t>
      </w:r>
      <w:r w:rsidR="00D418B9">
        <w:rPr>
          <w:lang w:val="en-GB"/>
        </w:rPr>
        <w:t>As shown in Figure 2, w</w:t>
      </w:r>
      <w:r w:rsidR="00446F4A">
        <w:rPr>
          <w:lang w:val="en-GB"/>
        </w:rPr>
        <w:t xml:space="preserve">ithout </w:t>
      </w:r>
      <w:r w:rsidR="008E72A1">
        <w:rPr>
          <w:lang w:val="en-GB"/>
        </w:rPr>
        <w:t>these techniques</w:t>
      </w:r>
      <w:r w:rsidR="00446F4A">
        <w:rPr>
          <w:lang w:val="en-GB"/>
        </w:rPr>
        <w:t xml:space="preserve">, </w:t>
      </w:r>
      <w:r w:rsidR="008E72A1">
        <w:rPr>
          <w:lang w:val="en-GB"/>
        </w:rPr>
        <w:t xml:space="preserve">an </w:t>
      </w:r>
      <w:r w:rsidR="0040219C">
        <w:rPr>
          <w:lang w:val="en-GB"/>
        </w:rPr>
        <w:t xml:space="preserve">SNR </w:t>
      </w:r>
      <w:proofErr w:type="gramStart"/>
      <w:r w:rsidR="0040219C">
        <w:rPr>
          <w:lang w:val="en-GB"/>
        </w:rPr>
        <w:t>of</w:t>
      </w:r>
      <w:r w:rsidR="00446F4A">
        <w:rPr>
          <w:lang w:val="en-GB"/>
        </w:rPr>
        <w:t xml:space="preserve"> </w:t>
      </w:r>
      <w:r w:rsidR="0085351E">
        <w:rPr>
          <w:lang w:val="en-GB"/>
        </w:rPr>
        <w:t xml:space="preserve"> -</w:t>
      </w:r>
      <w:proofErr w:type="gramEnd"/>
      <w:r w:rsidR="00446F4A">
        <w:rPr>
          <w:lang w:val="en-GB"/>
        </w:rPr>
        <w:t xml:space="preserve">5.3dB </w:t>
      </w:r>
      <w:r w:rsidR="008E72A1">
        <w:rPr>
          <w:lang w:val="en-GB"/>
        </w:rPr>
        <w:t xml:space="preserve">is needed </w:t>
      </w:r>
      <w:r w:rsidR="00446F4A">
        <w:rPr>
          <w:lang w:val="en-GB"/>
        </w:rPr>
        <w:t>to achieve a BLER of 10</w:t>
      </w:r>
      <w:r w:rsidR="00446F4A" w:rsidRPr="00446F4A">
        <w:rPr>
          <w:vertAlign w:val="superscript"/>
          <w:lang w:val="en-GB"/>
        </w:rPr>
        <w:t>-1</w:t>
      </w:r>
      <w:r w:rsidR="00446F4A">
        <w:rPr>
          <w:lang w:val="en-GB"/>
        </w:rPr>
        <w:t xml:space="preserve"> even with 16 repetitions</w:t>
      </w:r>
      <w:r w:rsidR="0040219C">
        <w:rPr>
          <w:lang w:val="en-GB"/>
        </w:rPr>
        <w:t xml:space="preserve"> (the blue solid line).</w:t>
      </w:r>
      <w:r w:rsidR="008E72A1">
        <w:rPr>
          <w:lang w:val="en-GB"/>
        </w:rPr>
        <w:t xml:space="preserve"> In comparison, with these techniques</w:t>
      </w:r>
      <w:r w:rsidR="0085351E">
        <w:rPr>
          <w:lang w:val="en-GB"/>
        </w:rPr>
        <w:t>, the required SNR to achieve a BLER of 10</w:t>
      </w:r>
      <w:r w:rsidR="0085351E" w:rsidRPr="00446F4A">
        <w:rPr>
          <w:vertAlign w:val="superscript"/>
          <w:lang w:val="en-GB"/>
        </w:rPr>
        <w:t>-1</w:t>
      </w:r>
      <w:r w:rsidR="0085351E">
        <w:rPr>
          <w:lang w:val="en-GB"/>
        </w:rPr>
        <w:t xml:space="preserve"> is lowered to -8.3dB with 16 repetitions (the red solid line), offering a 3dB gain. </w:t>
      </w:r>
      <w:r w:rsidR="00737FC8">
        <w:rPr>
          <w:lang w:val="en-GB"/>
        </w:rPr>
        <w:t xml:space="preserve">Similar observations </w:t>
      </w:r>
      <w:r w:rsidR="00205CD5">
        <w:rPr>
          <w:lang w:val="en-GB"/>
        </w:rPr>
        <w:t>can be</w:t>
      </w:r>
      <w:r w:rsidR="00737FC8">
        <w:rPr>
          <w:lang w:val="en-GB"/>
        </w:rPr>
        <w:t xml:space="preserve"> made </w:t>
      </w:r>
      <w:r w:rsidR="0085351E">
        <w:rPr>
          <w:lang w:val="en-GB"/>
        </w:rPr>
        <w:t xml:space="preserve">for other numbers of repetitions (4 and 8) </w:t>
      </w:r>
      <w:r w:rsidR="00F17619">
        <w:rPr>
          <w:lang w:val="en-GB"/>
        </w:rPr>
        <w:t xml:space="preserve">in Figure </w:t>
      </w:r>
      <w:r w:rsidR="00D418B9">
        <w:rPr>
          <w:lang w:val="en-GB"/>
        </w:rPr>
        <w:t>2</w:t>
      </w:r>
      <w:r w:rsidR="00F17619">
        <w:rPr>
          <w:lang w:val="en-GB"/>
        </w:rPr>
        <w:t>.</w:t>
      </w:r>
      <w:r w:rsidR="0085351E">
        <w:rPr>
          <w:lang w:val="en-GB"/>
        </w:rPr>
        <w:t xml:space="preserve">  </w:t>
      </w:r>
      <w:r w:rsidR="00446F4A">
        <w:rPr>
          <w:lang w:val="en-GB"/>
        </w:rPr>
        <w:t xml:space="preserve"> </w:t>
      </w:r>
    </w:p>
    <w:p w14:paraId="4A4D6660" w14:textId="24885B73" w:rsidR="008E52AD" w:rsidRDefault="00893256" w:rsidP="007459B0">
      <w:pPr>
        <w:keepNext/>
        <w:jc w:val="center"/>
      </w:pPr>
      <w:r>
        <w:rPr>
          <w:noProof/>
        </w:rPr>
        <w:drawing>
          <wp:inline distT="0" distB="0" distL="0" distR="0" wp14:anchorId="346AD4F3" wp14:editId="1E2907FF">
            <wp:extent cx="3776472" cy="2441448"/>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76472" cy="2441448"/>
                    </a:xfrm>
                    <a:prstGeom prst="rect">
                      <a:avLst/>
                    </a:prstGeom>
                    <a:noFill/>
                    <a:ln>
                      <a:noFill/>
                    </a:ln>
                  </pic:spPr>
                </pic:pic>
              </a:graphicData>
            </a:graphic>
          </wp:inline>
        </w:drawing>
      </w:r>
    </w:p>
    <w:p w14:paraId="334E577D" w14:textId="014F8B6D" w:rsidR="008E52AD" w:rsidRDefault="008E52AD" w:rsidP="007459B0">
      <w:pPr>
        <w:pStyle w:val="Caption"/>
        <w:jc w:val="center"/>
      </w:pPr>
      <w:r>
        <w:t xml:space="preserve">Figure </w:t>
      </w:r>
      <w:fldSimple w:instr=" SEQ Figure \* ARABIC ">
        <w:r w:rsidR="00B9605C">
          <w:rPr>
            <w:noProof/>
          </w:rPr>
          <w:t>1</w:t>
        </w:r>
      </w:fldSimple>
      <w:r>
        <w:t xml:space="preserve"> </w:t>
      </w:r>
      <w:r w:rsidR="00893256">
        <w:t>C</w:t>
      </w:r>
      <w:r>
        <w:t>onfiguration</w:t>
      </w:r>
      <w:r w:rsidR="00D418B9">
        <w:t>s</w:t>
      </w:r>
      <w:r w:rsidR="00E54272">
        <w:t xml:space="preserve"> for PUSCH</w:t>
      </w:r>
    </w:p>
    <w:p w14:paraId="63A4818E" w14:textId="77777777" w:rsidR="007459B0" w:rsidRPr="007459B0" w:rsidRDefault="007459B0" w:rsidP="007459B0"/>
    <w:p w14:paraId="048A8B0A" w14:textId="5688E328" w:rsidR="00446F4A" w:rsidRDefault="00923244" w:rsidP="007459B0">
      <w:pPr>
        <w:keepNext/>
        <w:jc w:val="center"/>
      </w:pPr>
      <w:r>
        <w:rPr>
          <w:noProof/>
        </w:rPr>
        <w:drawing>
          <wp:inline distT="0" distB="0" distL="0" distR="0" wp14:anchorId="6DEAB6F3" wp14:editId="30B39254">
            <wp:extent cx="3893820" cy="3043513"/>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96203" cy="3045375"/>
                    </a:xfrm>
                    <a:prstGeom prst="rect">
                      <a:avLst/>
                    </a:prstGeom>
                    <a:noFill/>
                    <a:ln>
                      <a:noFill/>
                    </a:ln>
                  </pic:spPr>
                </pic:pic>
              </a:graphicData>
            </a:graphic>
          </wp:inline>
        </w:drawing>
      </w:r>
    </w:p>
    <w:p w14:paraId="7B4472D3" w14:textId="1EB51842" w:rsidR="00755CD2" w:rsidRDefault="00446F4A" w:rsidP="007459B0">
      <w:pPr>
        <w:pStyle w:val="Caption"/>
        <w:jc w:val="center"/>
      </w:pPr>
      <w:r>
        <w:t xml:space="preserve">Figure </w:t>
      </w:r>
      <w:fldSimple w:instr=" SEQ Figure \* ARABIC ">
        <w:r w:rsidR="00B9605C">
          <w:rPr>
            <w:noProof/>
          </w:rPr>
          <w:t>2</w:t>
        </w:r>
      </w:fldSimple>
      <w:r>
        <w:t xml:space="preserve"> Impact of </w:t>
      </w:r>
      <w:proofErr w:type="spellStart"/>
      <w:r w:rsidR="007E2062">
        <w:t>TBoMS</w:t>
      </w:r>
      <w:proofErr w:type="spellEnd"/>
      <w:r w:rsidR="007E2062">
        <w:t xml:space="preserve">, </w:t>
      </w:r>
      <w:r>
        <w:t>DMRS bundling and antenna switching.</w:t>
      </w:r>
    </w:p>
    <w:p w14:paraId="1398570B" w14:textId="5C7F5BB2" w:rsidR="00F17619" w:rsidRDefault="00F17619" w:rsidP="00F17619"/>
    <w:p w14:paraId="62A67519" w14:textId="46395843" w:rsidR="004921F8" w:rsidRDefault="00D418B9" w:rsidP="00F17619">
      <w:r>
        <w:t xml:space="preserve">Figure 3 </w:t>
      </w:r>
      <w:r w:rsidR="007F0476">
        <w:t>show</w:t>
      </w:r>
      <w:r>
        <w:t>s</w:t>
      </w:r>
      <w:r w:rsidR="007F0476">
        <w:t xml:space="preserve"> the </w:t>
      </w:r>
      <w:r w:rsidR="008468AC">
        <w:t>benefit of antenna switching</w:t>
      </w:r>
      <w:r>
        <w:t xml:space="preserve">. </w:t>
      </w:r>
      <w:r w:rsidR="008468AC">
        <w:t xml:space="preserve">For all the scenarios, the number of repetitions is 16. The bundling sizes are 8 (solid lines with dots), 2 (dashed lines with stars) and 1 (dashed dotted lines with diamonds). </w:t>
      </w:r>
      <w:proofErr w:type="spellStart"/>
      <w:r w:rsidR="008468AC">
        <w:t>TBoMS</w:t>
      </w:r>
      <w:proofErr w:type="spellEnd"/>
      <w:r w:rsidR="008468AC">
        <w:t xml:space="preserve"> is applied to</w:t>
      </w:r>
      <w:r w:rsidR="00CE6721">
        <w:t xml:space="preserve"> respective bundles. The performance gain from antenna switching</w:t>
      </w:r>
      <w:r w:rsidR="005E258F">
        <w:t xml:space="preserve"> </w:t>
      </w:r>
      <w:r w:rsidR="00CE6721">
        <w:t xml:space="preserve">is significant, e.g., </w:t>
      </w:r>
      <w:r w:rsidR="00176B8F">
        <w:t>more than</w:t>
      </w:r>
      <w:r w:rsidR="00CE6721">
        <w:t xml:space="preserve"> 5 dB at BLER 10</w:t>
      </w:r>
      <w:r w:rsidR="00CE6721" w:rsidRPr="00CE6721">
        <w:rPr>
          <w:vertAlign w:val="superscript"/>
        </w:rPr>
        <w:t>-</w:t>
      </w:r>
      <w:r w:rsidR="00CE6721">
        <w:rPr>
          <w:vertAlign w:val="superscript"/>
        </w:rPr>
        <w:t>2</w:t>
      </w:r>
      <w:r w:rsidR="00CE6721">
        <w:t xml:space="preserve"> for bundling size 8.</w:t>
      </w:r>
    </w:p>
    <w:p w14:paraId="54024CF0" w14:textId="77777777" w:rsidR="007E2062" w:rsidRDefault="004921F8" w:rsidP="007459B0">
      <w:pPr>
        <w:keepNext/>
        <w:jc w:val="center"/>
      </w:pPr>
      <w:r>
        <w:rPr>
          <w:noProof/>
        </w:rPr>
        <w:drawing>
          <wp:inline distT="0" distB="0" distL="0" distR="0" wp14:anchorId="0E6659A6" wp14:editId="1222F928">
            <wp:extent cx="4005072" cy="3154680"/>
            <wp:effectExtent l="0" t="0" r="0" b="762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05072" cy="3154680"/>
                    </a:xfrm>
                    <a:prstGeom prst="rect">
                      <a:avLst/>
                    </a:prstGeom>
                    <a:noFill/>
                    <a:ln>
                      <a:noFill/>
                    </a:ln>
                  </pic:spPr>
                </pic:pic>
              </a:graphicData>
            </a:graphic>
          </wp:inline>
        </w:drawing>
      </w:r>
    </w:p>
    <w:p w14:paraId="0A36C3C6" w14:textId="72B4D318" w:rsidR="004921F8" w:rsidRDefault="007E2062" w:rsidP="007459B0">
      <w:pPr>
        <w:pStyle w:val="Caption"/>
        <w:jc w:val="center"/>
      </w:pPr>
      <w:r>
        <w:t xml:space="preserve">Figure </w:t>
      </w:r>
      <w:fldSimple w:instr=" SEQ Figure \* ARABIC ">
        <w:r w:rsidR="00B9605C">
          <w:rPr>
            <w:noProof/>
          </w:rPr>
          <w:t>3</w:t>
        </w:r>
      </w:fldSimple>
      <w:r>
        <w:t xml:space="preserve"> Impact of antenna </w:t>
      </w:r>
      <w:proofErr w:type="spellStart"/>
      <w:r>
        <w:t>swtiching</w:t>
      </w:r>
      <w:proofErr w:type="spellEnd"/>
    </w:p>
    <w:p w14:paraId="0AD7648A" w14:textId="1CBE3050" w:rsidR="004921F8" w:rsidRDefault="004921F8" w:rsidP="00F17619"/>
    <w:p w14:paraId="475035E5" w14:textId="4474181E" w:rsidR="00CE6721" w:rsidRDefault="00831150" w:rsidP="00F17619">
      <w:r>
        <w:t xml:space="preserve">We also </w:t>
      </w:r>
      <w:r w:rsidR="00D418B9">
        <w:t>evaluate</w:t>
      </w:r>
      <w:r>
        <w:t xml:space="preserve"> the effect of </w:t>
      </w:r>
      <w:r w:rsidR="00CE6721">
        <w:t xml:space="preserve">residual Doppler frequency shift after the UE performs Doppler pre-compensation. </w:t>
      </w:r>
      <w:r>
        <w:t>In the simulation, w</w:t>
      </w:r>
      <w:r w:rsidR="00CE6721">
        <w:t xml:space="preserve">e assume </w:t>
      </w:r>
      <w:r>
        <w:t xml:space="preserve">that </w:t>
      </w:r>
      <w:r w:rsidR="00CE6721">
        <w:t>the residual Doppler shift is</w:t>
      </w:r>
      <w:r w:rsidR="007E2062">
        <w:t xml:space="preserve"> 200Hz. Figure </w:t>
      </w:r>
      <w:r w:rsidR="00D418B9">
        <w:t>4</w:t>
      </w:r>
      <w:r w:rsidR="007E2062">
        <w:t xml:space="preserve"> shows </w:t>
      </w:r>
      <w:r w:rsidR="00A33C67">
        <w:t>that, at BLER 10</w:t>
      </w:r>
      <w:r w:rsidR="00A33C67" w:rsidRPr="00A44373">
        <w:rPr>
          <w:vertAlign w:val="superscript"/>
        </w:rPr>
        <w:t>-1</w:t>
      </w:r>
      <w:r w:rsidR="00A33C67">
        <w:t>, t</w:t>
      </w:r>
      <w:r>
        <w:t>he performance of</w:t>
      </w:r>
      <w:r w:rsidR="007E2062">
        <w:t xml:space="preserve"> a practical maximum likelihood (ML) Doppler shift estimation algorithm (green line) is 0.</w:t>
      </w:r>
      <w:r w:rsidR="00E25CB7">
        <w:t>7</w:t>
      </w:r>
      <w:r w:rsidR="007E2062">
        <w:t xml:space="preserve">dB away from </w:t>
      </w:r>
      <w:r>
        <w:t xml:space="preserve">that of the </w:t>
      </w:r>
      <w:r w:rsidR="00D418B9">
        <w:t xml:space="preserve">ideal </w:t>
      </w:r>
      <w:r w:rsidR="007E2062">
        <w:t xml:space="preserve">case </w:t>
      </w:r>
      <w:r w:rsidR="00D418B9">
        <w:t xml:space="preserve">that does not consider </w:t>
      </w:r>
      <w:r w:rsidR="007E2062">
        <w:t xml:space="preserve">residual Doppler shift (red line). </w:t>
      </w:r>
      <w:r w:rsidR="000A33F2">
        <w:t xml:space="preserve">The ML algorithm finds </w:t>
      </w: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argmax</m:t>
                </m:r>
              </m:e>
              <m:lim>
                <m:r>
                  <w:rPr>
                    <w:rFonts w:ascii="Cambria Math" w:hAnsi="Cambria Math"/>
                  </w:rPr>
                  <m:t>f∈ F</m:t>
                </m:r>
              </m:lim>
            </m:limLow>
          </m:fName>
          <m:e>
            <m:d>
              <m:dPr>
                <m:begChr m:val="|"/>
                <m:endChr m:val="|"/>
                <m:ctrlPr>
                  <w:rPr>
                    <w:rFonts w:ascii="Cambria Math" w:hAnsi="Cambria Math"/>
                    <w:i/>
                  </w:rPr>
                </m:ctrlPr>
              </m:dPr>
              <m:e>
                <m:nary>
                  <m:naryPr>
                    <m:chr m:val="∑"/>
                    <m:limLoc m:val="undOvr"/>
                    <m:supHide m:val="1"/>
                    <m:ctrlPr>
                      <w:rPr>
                        <w:rFonts w:ascii="Cambria Math" w:hAnsi="Cambria Math"/>
                        <w:i/>
                      </w:rPr>
                    </m:ctrlPr>
                  </m:naryPr>
                  <m:sub>
                    <m:r>
                      <w:rPr>
                        <w:rFonts w:ascii="Cambria Math" w:hAnsi="Cambria Math"/>
                      </w:rPr>
                      <m:t>i</m:t>
                    </m:r>
                  </m:sub>
                  <m:sup/>
                  <m:e>
                    <m:sSub>
                      <m:sSubPr>
                        <m:ctrlPr>
                          <w:rPr>
                            <w:rFonts w:ascii="Cambria Math" w:hAnsi="Cambria Math"/>
                            <w:i/>
                          </w:rPr>
                        </m:ctrlPr>
                      </m:sSubPr>
                      <m:e>
                        <m:r>
                          <w:rPr>
                            <w:rFonts w:ascii="Cambria Math" w:hAnsi="Cambria Math"/>
                          </w:rPr>
                          <m:t>h</m:t>
                        </m:r>
                      </m:e>
                      <m:sub>
                        <m:r>
                          <w:rPr>
                            <w:rFonts w:ascii="Cambria Math" w:hAnsi="Cambria Math"/>
                          </w:rPr>
                          <m:t>i</m:t>
                        </m:r>
                      </m:sub>
                    </m:sSub>
                    <m:sSup>
                      <m:sSupPr>
                        <m:ctrlPr>
                          <w:rPr>
                            <w:rFonts w:ascii="Cambria Math" w:hAnsi="Cambria Math"/>
                            <w:i/>
                          </w:rPr>
                        </m:ctrlPr>
                      </m:sSupPr>
                      <m:e>
                        <m:r>
                          <w:rPr>
                            <w:rFonts w:ascii="Cambria Math" w:hAnsi="Cambria Math"/>
                          </w:rPr>
                          <m:t>e</m:t>
                        </m:r>
                      </m:e>
                      <m:sup>
                        <m:r>
                          <w:rPr>
                            <w:rFonts w:ascii="Cambria Math" w:hAnsi="Cambria Math"/>
                          </w:rPr>
                          <m:t>-ji2πf∆t</m:t>
                        </m:r>
                      </m:sup>
                    </m:sSup>
                  </m:e>
                </m:nary>
              </m:e>
            </m:d>
          </m:e>
        </m:func>
        <m:r>
          <w:rPr>
            <w:rFonts w:ascii="Cambria Math" w:hAnsi="Cambria Math"/>
          </w:rPr>
          <m:t xml:space="preserve"> </m:t>
        </m:r>
      </m:oMath>
      <w:r w:rsidR="003A442D">
        <w:t xml:space="preserve">, where </w:t>
      </w:r>
      <m:oMath>
        <m:r>
          <w:rPr>
            <w:rFonts w:ascii="Cambria Math" w:hAnsi="Cambria Math"/>
          </w:rPr>
          <m:t>∆t</m:t>
        </m:r>
      </m:oMath>
      <w:r w:rsidR="007E2062">
        <w:t xml:space="preserve"> </w:t>
      </w:r>
      <w:r w:rsidR="003A442D">
        <w:t xml:space="preserve">is the time </w:t>
      </w:r>
      <w:r w:rsidR="00A33C67">
        <w:t>difference</w:t>
      </w:r>
      <w:r w:rsidR="001958CC">
        <w:t xml:space="preserve"> </w:t>
      </w:r>
      <w:r w:rsidR="003A442D">
        <w:t xml:space="preserve">between adjacent DMRS symbols, </w:t>
      </w:r>
      <m:oMath>
        <m:sSub>
          <m:sSubPr>
            <m:ctrlPr>
              <w:rPr>
                <w:rFonts w:ascii="Cambria Math" w:hAnsi="Cambria Math"/>
                <w:i/>
              </w:rPr>
            </m:ctrlPr>
          </m:sSubPr>
          <m:e>
            <m:r>
              <w:rPr>
                <w:rFonts w:ascii="Cambria Math" w:hAnsi="Cambria Math"/>
              </w:rPr>
              <m:t>h</m:t>
            </m:r>
          </m:e>
          <m:sub>
            <m:r>
              <w:rPr>
                <w:rFonts w:ascii="Cambria Math" w:hAnsi="Cambria Math"/>
              </w:rPr>
              <m:t>i</m:t>
            </m:r>
          </m:sub>
        </m:sSub>
      </m:oMath>
      <w:r w:rsidR="003A442D">
        <w:t xml:space="preserve"> is the observed channel at DMRS symbol </w:t>
      </w:r>
      <m:oMath>
        <m:r>
          <w:rPr>
            <w:rFonts w:ascii="Cambria Math" w:hAnsi="Cambria Math"/>
          </w:rPr>
          <m:t>i</m:t>
        </m:r>
      </m:oMath>
      <w:r w:rsidR="007613C2">
        <w:t xml:space="preserve">, and </w:t>
      </w:r>
      <m:oMath>
        <m:r>
          <w:rPr>
            <w:rFonts w:ascii="Cambria Math" w:hAnsi="Cambria Math"/>
          </w:rPr>
          <m:t>F</m:t>
        </m:r>
      </m:oMath>
      <w:r w:rsidR="007613C2">
        <w:t xml:space="preserve"> is </w:t>
      </w:r>
      <w:r w:rsidR="001958CC">
        <w:t>a</w:t>
      </w:r>
      <w:r w:rsidR="007613C2">
        <w:t xml:space="preserve"> set of </w:t>
      </w:r>
      <w:r w:rsidR="00A33C67">
        <w:t xml:space="preserve">discrete </w:t>
      </w:r>
      <w:r w:rsidR="007613C2">
        <w:t xml:space="preserve">values </w:t>
      </w:r>
      <w:r w:rsidR="00A33C67">
        <w:t xml:space="preserve">that sample the possible range of the </w:t>
      </w:r>
      <w:proofErr w:type="gramStart"/>
      <w:r w:rsidR="00A33C67">
        <w:t>residual  Doppler</w:t>
      </w:r>
      <w:proofErr w:type="gramEnd"/>
      <w:r w:rsidR="00A33C67">
        <w:t xml:space="preserve"> frequency shift</w:t>
      </w:r>
      <w:r w:rsidR="001958CC">
        <w:t xml:space="preserve">. In the simulation, the set </w:t>
      </w:r>
      <m:oMath>
        <m:r>
          <w:rPr>
            <w:rFonts w:ascii="Cambria Math" w:hAnsi="Cambria Math"/>
          </w:rPr>
          <m:t>F</m:t>
        </m:r>
      </m:oMath>
      <w:r w:rsidR="00A57B87">
        <w:t xml:space="preserve"> </w:t>
      </w:r>
      <w:r w:rsidR="001958CC">
        <w:t xml:space="preserve">has a step size of </w:t>
      </w:r>
      <w:r w:rsidR="00A57B87">
        <w:t>6Hz.</w:t>
      </w:r>
      <w:r>
        <w:t xml:space="preserve"> As a comparison, we also show the result for a projection method (blue line)</w:t>
      </w:r>
      <w:r w:rsidR="00E25CB7">
        <w:t>, which requires a SNR -6.9dB to achieve a BLER 10</w:t>
      </w:r>
      <w:r w:rsidR="00E25CB7" w:rsidRPr="00A44373">
        <w:rPr>
          <w:vertAlign w:val="superscript"/>
        </w:rPr>
        <w:t>-1</w:t>
      </w:r>
      <w:r w:rsidR="00E25CB7">
        <w:t>.</w:t>
      </w:r>
      <w:r w:rsidR="00A57B87">
        <w:t xml:space="preserve"> </w:t>
      </w:r>
      <w:r w:rsidR="001958CC">
        <w:t xml:space="preserve"> </w:t>
      </w:r>
      <w:r w:rsidR="00ED75B4">
        <w:t>Comparing with Table 2, we see that elevation angle 40 degrees or higher can be supported.</w:t>
      </w:r>
      <w:r w:rsidR="00DC2930">
        <w:t xml:space="preserve"> </w:t>
      </w:r>
      <w:proofErr w:type="gramStart"/>
      <w:r w:rsidR="00DC2930">
        <w:t>Similarly</w:t>
      </w:r>
      <w:proofErr w:type="gramEnd"/>
      <w:r w:rsidR="00DC2930">
        <w:t xml:space="preserve"> we can identify the supported elevation angles for other satellite altitudes. The results are shown in Table 3</w:t>
      </w:r>
      <w:r w:rsidR="006E73C0">
        <w:t>, where the supported elevation angles a</w:t>
      </w:r>
      <w:r w:rsidR="00A0769A">
        <w:t>re</w:t>
      </w:r>
      <w:r w:rsidR="006E73C0">
        <w:t xml:space="preserve"> highlighted in green.</w:t>
      </w:r>
    </w:p>
    <w:p w14:paraId="61E47989" w14:textId="1517715C" w:rsidR="00DC2930" w:rsidRDefault="00DC2930" w:rsidP="00F17619"/>
    <w:p w14:paraId="12AE6454" w14:textId="4522400F" w:rsidR="00DC2930" w:rsidRPr="00E25CB7" w:rsidRDefault="00DC2930" w:rsidP="00DC2930">
      <w:pPr>
        <w:jc w:val="center"/>
        <w:rPr>
          <w:b/>
          <w:bCs/>
        </w:rPr>
      </w:pPr>
      <w:r w:rsidRPr="00E25CB7">
        <w:rPr>
          <w:b/>
          <w:bCs/>
        </w:rPr>
        <w:t xml:space="preserve">Table </w:t>
      </w:r>
      <w:r>
        <w:rPr>
          <w:b/>
          <w:bCs/>
        </w:rPr>
        <w:t>3</w:t>
      </w:r>
      <w:r w:rsidRPr="00E25CB7">
        <w:rPr>
          <w:b/>
          <w:bCs/>
        </w:rPr>
        <w:t xml:space="preserve">: </w:t>
      </w:r>
      <w:r>
        <w:rPr>
          <w:b/>
          <w:bCs/>
        </w:rPr>
        <w:t xml:space="preserve">Supported </w:t>
      </w:r>
      <w:r w:rsidR="00E95204">
        <w:rPr>
          <w:b/>
          <w:bCs/>
        </w:rPr>
        <w:t xml:space="preserve">elevation angles </w:t>
      </w:r>
      <w:r w:rsidR="001523F0">
        <w:rPr>
          <w:b/>
          <w:bCs/>
        </w:rPr>
        <w:t>(shown in green)</w:t>
      </w:r>
      <w:r w:rsidR="00B9605C">
        <w:rPr>
          <w:b/>
          <w:bCs/>
        </w:rPr>
        <w:t xml:space="preserve"> for </w:t>
      </w:r>
      <w:r w:rsidR="00B9382B">
        <w:rPr>
          <w:b/>
          <w:bCs/>
        </w:rPr>
        <w:t>4.75kbps voice</w:t>
      </w:r>
    </w:p>
    <w:tbl>
      <w:tblPr>
        <w:tblStyle w:val="TableGrid"/>
        <w:tblW w:w="0" w:type="auto"/>
        <w:tblInd w:w="265" w:type="dxa"/>
        <w:tblLook w:val="04A0" w:firstRow="1" w:lastRow="0" w:firstColumn="1" w:lastColumn="0" w:noHBand="0" w:noVBand="1"/>
      </w:tblPr>
      <w:tblGrid>
        <w:gridCol w:w="2070"/>
        <w:gridCol w:w="847"/>
        <w:gridCol w:w="847"/>
        <w:gridCol w:w="848"/>
        <w:gridCol w:w="847"/>
        <w:gridCol w:w="848"/>
        <w:gridCol w:w="847"/>
        <w:gridCol w:w="848"/>
        <w:gridCol w:w="847"/>
        <w:gridCol w:w="848"/>
      </w:tblGrid>
      <w:tr w:rsidR="00DC2930" w14:paraId="1D7360E8" w14:textId="77777777" w:rsidTr="00DC6091">
        <w:tc>
          <w:tcPr>
            <w:tcW w:w="2070" w:type="dxa"/>
          </w:tcPr>
          <w:p w14:paraId="474BA509" w14:textId="77777777" w:rsidR="00DC2930" w:rsidRDefault="00DC2930" w:rsidP="00C85088">
            <w:r>
              <w:t>Elevation Angle (deg)</w:t>
            </w:r>
          </w:p>
        </w:tc>
        <w:tc>
          <w:tcPr>
            <w:tcW w:w="847" w:type="dxa"/>
          </w:tcPr>
          <w:p w14:paraId="3C071ECA" w14:textId="77777777" w:rsidR="00DC2930" w:rsidRDefault="00DC2930" w:rsidP="00C85088">
            <w:r>
              <w:t>10</w:t>
            </w:r>
          </w:p>
        </w:tc>
        <w:tc>
          <w:tcPr>
            <w:tcW w:w="847" w:type="dxa"/>
          </w:tcPr>
          <w:p w14:paraId="78350106" w14:textId="77777777" w:rsidR="00DC2930" w:rsidRDefault="00DC2930" w:rsidP="00C85088">
            <w:r>
              <w:t>20</w:t>
            </w:r>
          </w:p>
        </w:tc>
        <w:tc>
          <w:tcPr>
            <w:tcW w:w="848" w:type="dxa"/>
          </w:tcPr>
          <w:p w14:paraId="247534A0" w14:textId="77777777" w:rsidR="00DC2930" w:rsidRDefault="00DC2930" w:rsidP="00C85088">
            <w:r>
              <w:t>30</w:t>
            </w:r>
          </w:p>
        </w:tc>
        <w:tc>
          <w:tcPr>
            <w:tcW w:w="847" w:type="dxa"/>
            <w:tcBorders>
              <w:bottom w:val="single" w:sz="4" w:space="0" w:color="auto"/>
            </w:tcBorders>
          </w:tcPr>
          <w:p w14:paraId="3F7091E7" w14:textId="77777777" w:rsidR="00DC2930" w:rsidRDefault="00DC2930" w:rsidP="00C85088">
            <w:r>
              <w:t>40</w:t>
            </w:r>
          </w:p>
        </w:tc>
        <w:tc>
          <w:tcPr>
            <w:tcW w:w="848" w:type="dxa"/>
            <w:tcBorders>
              <w:bottom w:val="single" w:sz="4" w:space="0" w:color="auto"/>
            </w:tcBorders>
          </w:tcPr>
          <w:p w14:paraId="5C9A1219" w14:textId="77777777" w:rsidR="00DC2930" w:rsidRDefault="00DC2930" w:rsidP="00C85088">
            <w:r>
              <w:t>50</w:t>
            </w:r>
          </w:p>
        </w:tc>
        <w:tc>
          <w:tcPr>
            <w:tcW w:w="847" w:type="dxa"/>
            <w:tcBorders>
              <w:bottom w:val="single" w:sz="4" w:space="0" w:color="auto"/>
            </w:tcBorders>
          </w:tcPr>
          <w:p w14:paraId="1DB5385A" w14:textId="77777777" w:rsidR="00DC2930" w:rsidRDefault="00DC2930" w:rsidP="00C85088">
            <w:r>
              <w:t>60</w:t>
            </w:r>
          </w:p>
        </w:tc>
        <w:tc>
          <w:tcPr>
            <w:tcW w:w="848" w:type="dxa"/>
            <w:tcBorders>
              <w:bottom w:val="single" w:sz="4" w:space="0" w:color="auto"/>
            </w:tcBorders>
          </w:tcPr>
          <w:p w14:paraId="4C3FA46B" w14:textId="77777777" w:rsidR="00DC2930" w:rsidRDefault="00DC2930" w:rsidP="00C85088">
            <w:r>
              <w:t>70</w:t>
            </w:r>
          </w:p>
        </w:tc>
        <w:tc>
          <w:tcPr>
            <w:tcW w:w="847" w:type="dxa"/>
            <w:tcBorders>
              <w:bottom w:val="single" w:sz="4" w:space="0" w:color="auto"/>
            </w:tcBorders>
          </w:tcPr>
          <w:p w14:paraId="409380E7" w14:textId="77777777" w:rsidR="00DC2930" w:rsidRDefault="00DC2930" w:rsidP="00C85088">
            <w:r>
              <w:t>80</w:t>
            </w:r>
          </w:p>
        </w:tc>
        <w:tc>
          <w:tcPr>
            <w:tcW w:w="848" w:type="dxa"/>
            <w:tcBorders>
              <w:bottom w:val="single" w:sz="4" w:space="0" w:color="auto"/>
            </w:tcBorders>
          </w:tcPr>
          <w:p w14:paraId="75C4E433" w14:textId="77777777" w:rsidR="00DC2930" w:rsidRDefault="00DC2930" w:rsidP="00C85088">
            <w:r>
              <w:t>90</w:t>
            </w:r>
          </w:p>
        </w:tc>
      </w:tr>
      <w:tr w:rsidR="00572D1E" w14:paraId="14EA644F" w14:textId="77777777" w:rsidTr="00572D1E">
        <w:tc>
          <w:tcPr>
            <w:tcW w:w="2070" w:type="dxa"/>
          </w:tcPr>
          <w:p w14:paraId="6E5958CE" w14:textId="77777777" w:rsidR="00DC2930" w:rsidRDefault="00DC2930" w:rsidP="00C85088">
            <w:r>
              <w:t>SNR (dB) for 600km</w:t>
            </w:r>
          </w:p>
        </w:tc>
        <w:tc>
          <w:tcPr>
            <w:tcW w:w="847" w:type="dxa"/>
          </w:tcPr>
          <w:p w14:paraId="74B0BD56" w14:textId="77777777" w:rsidR="00DC2930" w:rsidRDefault="00DC2930" w:rsidP="00C85088">
            <w:r w:rsidRPr="00AF1EC5">
              <w:t>-13.2</w:t>
            </w:r>
          </w:p>
        </w:tc>
        <w:tc>
          <w:tcPr>
            <w:tcW w:w="847" w:type="dxa"/>
          </w:tcPr>
          <w:p w14:paraId="3B5C78AA" w14:textId="77777777" w:rsidR="00DC2930" w:rsidRDefault="00DC2930" w:rsidP="00C85088">
            <w:r w:rsidRPr="00AF1EC5">
              <w:t>-10.4</w:t>
            </w:r>
          </w:p>
        </w:tc>
        <w:tc>
          <w:tcPr>
            <w:tcW w:w="848" w:type="dxa"/>
          </w:tcPr>
          <w:p w14:paraId="658DE54D" w14:textId="77777777" w:rsidR="00DC2930" w:rsidRDefault="00DC2930" w:rsidP="00C85088">
            <w:r w:rsidRPr="00AF1EC5">
              <w:t>-8.2</w:t>
            </w:r>
          </w:p>
        </w:tc>
        <w:tc>
          <w:tcPr>
            <w:tcW w:w="847" w:type="dxa"/>
            <w:shd w:val="clear" w:color="auto" w:fill="B8E08C"/>
          </w:tcPr>
          <w:p w14:paraId="0FA2A91F" w14:textId="77777777" w:rsidR="00DC2930" w:rsidRDefault="00DC2930" w:rsidP="00C85088">
            <w:r w:rsidRPr="00AF1EC5">
              <w:t>-6.4</w:t>
            </w:r>
          </w:p>
        </w:tc>
        <w:tc>
          <w:tcPr>
            <w:tcW w:w="848" w:type="dxa"/>
            <w:shd w:val="clear" w:color="auto" w:fill="B8E08C"/>
          </w:tcPr>
          <w:p w14:paraId="6E3EBE2F" w14:textId="77777777" w:rsidR="00DC2930" w:rsidRDefault="00DC2930" w:rsidP="00C85088">
            <w:r w:rsidRPr="00AF1EC5">
              <w:t>-5.1</w:t>
            </w:r>
          </w:p>
        </w:tc>
        <w:tc>
          <w:tcPr>
            <w:tcW w:w="847" w:type="dxa"/>
            <w:shd w:val="clear" w:color="auto" w:fill="B8E08C"/>
          </w:tcPr>
          <w:p w14:paraId="78130C8E" w14:textId="77777777" w:rsidR="00DC2930" w:rsidRDefault="00DC2930" w:rsidP="00C85088">
            <w:r w:rsidRPr="00AF1EC5">
              <w:t>-4.2</w:t>
            </w:r>
          </w:p>
        </w:tc>
        <w:tc>
          <w:tcPr>
            <w:tcW w:w="848" w:type="dxa"/>
            <w:shd w:val="clear" w:color="auto" w:fill="B8E08C"/>
          </w:tcPr>
          <w:p w14:paraId="0DD58A9E" w14:textId="77777777" w:rsidR="00DC2930" w:rsidRDefault="00DC2930" w:rsidP="00C85088">
            <w:r>
              <w:t>-3.6</w:t>
            </w:r>
          </w:p>
        </w:tc>
        <w:tc>
          <w:tcPr>
            <w:tcW w:w="847" w:type="dxa"/>
            <w:shd w:val="clear" w:color="auto" w:fill="B8E08C"/>
          </w:tcPr>
          <w:p w14:paraId="54337995" w14:textId="77777777" w:rsidR="00DC2930" w:rsidRDefault="00DC2930" w:rsidP="00C85088">
            <w:r>
              <w:t>-3.2</w:t>
            </w:r>
          </w:p>
        </w:tc>
        <w:tc>
          <w:tcPr>
            <w:tcW w:w="848" w:type="dxa"/>
            <w:shd w:val="clear" w:color="auto" w:fill="B8E08C"/>
          </w:tcPr>
          <w:p w14:paraId="55CC2D15" w14:textId="77777777" w:rsidR="00DC2930" w:rsidRDefault="00DC2930" w:rsidP="00C85088">
            <w:r>
              <w:t>-3.1</w:t>
            </w:r>
          </w:p>
        </w:tc>
      </w:tr>
      <w:tr w:rsidR="00572D1E" w14:paraId="00F27A7F" w14:textId="77777777" w:rsidTr="00572D1E">
        <w:tc>
          <w:tcPr>
            <w:tcW w:w="2070" w:type="dxa"/>
          </w:tcPr>
          <w:p w14:paraId="7F16F0D4" w14:textId="77777777" w:rsidR="00DC2930" w:rsidRDefault="00DC2930" w:rsidP="00C85088">
            <w:r>
              <w:t>SNR (dB) for 800km</w:t>
            </w:r>
          </w:p>
        </w:tc>
        <w:tc>
          <w:tcPr>
            <w:tcW w:w="847" w:type="dxa"/>
          </w:tcPr>
          <w:p w14:paraId="2E21F5D2" w14:textId="77777777" w:rsidR="00DC2930" w:rsidRPr="00AF1EC5" w:rsidRDefault="00DC2930" w:rsidP="00C85088">
            <w:r w:rsidRPr="00C43240">
              <w:t>-15.0</w:t>
            </w:r>
          </w:p>
        </w:tc>
        <w:tc>
          <w:tcPr>
            <w:tcW w:w="847" w:type="dxa"/>
          </w:tcPr>
          <w:p w14:paraId="67E0360E" w14:textId="77777777" w:rsidR="00DC2930" w:rsidRPr="00AF1EC5" w:rsidRDefault="00DC2930" w:rsidP="00C85088">
            <w:r w:rsidRPr="00C43240">
              <w:t>-12.</w:t>
            </w:r>
            <w:r>
              <w:t>5</w:t>
            </w:r>
          </w:p>
        </w:tc>
        <w:tc>
          <w:tcPr>
            <w:tcW w:w="848" w:type="dxa"/>
          </w:tcPr>
          <w:p w14:paraId="1F869CD7" w14:textId="77777777" w:rsidR="00DC2930" w:rsidRPr="00AF1EC5" w:rsidRDefault="00DC2930" w:rsidP="00C85088">
            <w:r w:rsidRPr="00C43240">
              <w:t>-10.4</w:t>
            </w:r>
          </w:p>
        </w:tc>
        <w:tc>
          <w:tcPr>
            <w:tcW w:w="847" w:type="dxa"/>
          </w:tcPr>
          <w:p w14:paraId="0A3BB136" w14:textId="77777777" w:rsidR="00DC2930" w:rsidRPr="00AF1EC5" w:rsidRDefault="00DC2930" w:rsidP="00C85088">
            <w:r w:rsidRPr="00C43240">
              <w:t>-8.8</w:t>
            </w:r>
          </w:p>
        </w:tc>
        <w:tc>
          <w:tcPr>
            <w:tcW w:w="848" w:type="dxa"/>
            <w:shd w:val="clear" w:color="auto" w:fill="B8E08C"/>
          </w:tcPr>
          <w:p w14:paraId="2F0A1493" w14:textId="77777777" w:rsidR="00DC2930" w:rsidRPr="00AF1EC5" w:rsidRDefault="00DC2930" w:rsidP="00C85088">
            <w:r w:rsidRPr="00C43240">
              <w:t>-7.</w:t>
            </w:r>
            <w:r>
              <w:t>6</w:t>
            </w:r>
          </w:p>
        </w:tc>
        <w:tc>
          <w:tcPr>
            <w:tcW w:w="847" w:type="dxa"/>
            <w:shd w:val="clear" w:color="auto" w:fill="B8E08C"/>
          </w:tcPr>
          <w:p w14:paraId="30C40878" w14:textId="77777777" w:rsidR="00DC2930" w:rsidRPr="00AF1EC5" w:rsidRDefault="00DC2930" w:rsidP="00C85088">
            <w:r w:rsidRPr="00C43240">
              <w:t>-6.</w:t>
            </w:r>
            <w:r>
              <w:t>7</w:t>
            </w:r>
          </w:p>
        </w:tc>
        <w:tc>
          <w:tcPr>
            <w:tcW w:w="848" w:type="dxa"/>
            <w:shd w:val="clear" w:color="auto" w:fill="B8E08C"/>
          </w:tcPr>
          <w:p w14:paraId="6B85BEDB" w14:textId="77777777" w:rsidR="00DC2930" w:rsidRDefault="00DC2930" w:rsidP="00C85088">
            <w:r>
              <w:t>-6.1</w:t>
            </w:r>
          </w:p>
        </w:tc>
        <w:tc>
          <w:tcPr>
            <w:tcW w:w="847" w:type="dxa"/>
            <w:shd w:val="clear" w:color="auto" w:fill="B8E08C"/>
          </w:tcPr>
          <w:p w14:paraId="04F7BA8B" w14:textId="77777777" w:rsidR="00DC2930" w:rsidRDefault="00DC2930" w:rsidP="00C85088">
            <w:pPr>
              <w:tabs>
                <w:tab w:val="left" w:pos="408"/>
              </w:tabs>
            </w:pPr>
            <w:r>
              <w:t>-5.7</w:t>
            </w:r>
          </w:p>
        </w:tc>
        <w:tc>
          <w:tcPr>
            <w:tcW w:w="848" w:type="dxa"/>
            <w:shd w:val="clear" w:color="auto" w:fill="B8E08C"/>
          </w:tcPr>
          <w:p w14:paraId="2EBC1806" w14:textId="77777777" w:rsidR="00DC2930" w:rsidRDefault="00DC2930" w:rsidP="00C85088">
            <w:r>
              <w:t>-5.6</w:t>
            </w:r>
          </w:p>
        </w:tc>
      </w:tr>
      <w:tr w:rsidR="00DC2930" w14:paraId="56E9E055" w14:textId="77777777" w:rsidTr="00572D1E">
        <w:tc>
          <w:tcPr>
            <w:tcW w:w="2070" w:type="dxa"/>
          </w:tcPr>
          <w:p w14:paraId="71520538" w14:textId="77777777" w:rsidR="00DC2930" w:rsidRDefault="00DC2930" w:rsidP="00C85088">
            <w:r>
              <w:t>SNR (dB) for 1000km</w:t>
            </w:r>
          </w:p>
        </w:tc>
        <w:tc>
          <w:tcPr>
            <w:tcW w:w="847" w:type="dxa"/>
          </w:tcPr>
          <w:p w14:paraId="729F2031" w14:textId="77777777" w:rsidR="00DC2930" w:rsidRPr="00AF1EC5" w:rsidRDefault="00DC2930" w:rsidP="00C85088">
            <w:r w:rsidRPr="00C43240">
              <w:t>-16.3</w:t>
            </w:r>
          </w:p>
        </w:tc>
        <w:tc>
          <w:tcPr>
            <w:tcW w:w="847" w:type="dxa"/>
          </w:tcPr>
          <w:p w14:paraId="5DA2DDED" w14:textId="77777777" w:rsidR="00DC2930" w:rsidRPr="00AF1EC5" w:rsidRDefault="00DC2930" w:rsidP="00C85088">
            <w:r>
              <w:t>-14.1</w:t>
            </w:r>
          </w:p>
        </w:tc>
        <w:tc>
          <w:tcPr>
            <w:tcW w:w="848" w:type="dxa"/>
          </w:tcPr>
          <w:p w14:paraId="4C28BD1D" w14:textId="77777777" w:rsidR="00DC2930" w:rsidRPr="00AF1EC5" w:rsidRDefault="00DC2930" w:rsidP="00C85088">
            <w:r>
              <w:t>-12.1</w:t>
            </w:r>
          </w:p>
        </w:tc>
        <w:tc>
          <w:tcPr>
            <w:tcW w:w="847" w:type="dxa"/>
          </w:tcPr>
          <w:p w14:paraId="51EBF094" w14:textId="77777777" w:rsidR="00DC2930" w:rsidRPr="00AF1EC5" w:rsidRDefault="00DC2930" w:rsidP="00C85088">
            <w:r>
              <w:t>-10.6</w:t>
            </w:r>
          </w:p>
        </w:tc>
        <w:tc>
          <w:tcPr>
            <w:tcW w:w="848" w:type="dxa"/>
          </w:tcPr>
          <w:p w14:paraId="63793EF2" w14:textId="77777777" w:rsidR="00DC2930" w:rsidRPr="00AF1EC5" w:rsidRDefault="00DC2930" w:rsidP="00C85088">
            <w:r>
              <w:t>-9.4</w:t>
            </w:r>
          </w:p>
        </w:tc>
        <w:tc>
          <w:tcPr>
            <w:tcW w:w="847" w:type="dxa"/>
          </w:tcPr>
          <w:p w14:paraId="3D70BA4F" w14:textId="77777777" w:rsidR="00DC2930" w:rsidRPr="00AF1EC5" w:rsidRDefault="00DC2930" w:rsidP="00C85088">
            <w:r>
              <w:t>-8.6</w:t>
            </w:r>
          </w:p>
        </w:tc>
        <w:tc>
          <w:tcPr>
            <w:tcW w:w="848" w:type="dxa"/>
            <w:shd w:val="clear" w:color="auto" w:fill="B8E08C"/>
          </w:tcPr>
          <w:p w14:paraId="28A82DDC" w14:textId="77777777" w:rsidR="00DC2930" w:rsidRDefault="00DC2930" w:rsidP="00C85088">
            <w:r>
              <w:t>-8.0</w:t>
            </w:r>
          </w:p>
        </w:tc>
        <w:tc>
          <w:tcPr>
            <w:tcW w:w="847" w:type="dxa"/>
            <w:shd w:val="clear" w:color="auto" w:fill="B8E08C"/>
          </w:tcPr>
          <w:p w14:paraId="56F41D7F" w14:textId="77777777" w:rsidR="00DC2930" w:rsidRDefault="00DC2930" w:rsidP="00C85088">
            <w:r>
              <w:t>-7.6</w:t>
            </w:r>
          </w:p>
        </w:tc>
        <w:tc>
          <w:tcPr>
            <w:tcW w:w="848" w:type="dxa"/>
            <w:shd w:val="clear" w:color="auto" w:fill="B8E08C"/>
          </w:tcPr>
          <w:p w14:paraId="6E1C8366" w14:textId="77777777" w:rsidR="00DC2930" w:rsidRDefault="00DC2930" w:rsidP="00C85088">
            <w:r>
              <w:t>-7.5</w:t>
            </w:r>
          </w:p>
        </w:tc>
      </w:tr>
      <w:tr w:rsidR="00DC2930" w14:paraId="63AD7413" w14:textId="77777777" w:rsidTr="00C85088">
        <w:tc>
          <w:tcPr>
            <w:tcW w:w="2070" w:type="dxa"/>
          </w:tcPr>
          <w:p w14:paraId="654FF584" w14:textId="77777777" w:rsidR="00DC2930" w:rsidRDefault="00DC2930" w:rsidP="00C85088">
            <w:r>
              <w:t>SNR (dB) for 1200km</w:t>
            </w:r>
          </w:p>
        </w:tc>
        <w:tc>
          <w:tcPr>
            <w:tcW w:w="847" w:type="dxa"/>
          </w:tcPr>
          <w:p w14:paraId="478AC496" w14:textId="77777777" w:rsidR="00DC2930" w:rsidRPr="00AF1EC5" w:rsidRDefault="00DC2930" w:rsidP="00C85088">
            <w:r>
              <w:t>-17.4</w:t>
            </w:r>
          </w:p>
        </w:tc>
        <w:tc>
          <w:tcPr>
            <w:tcW w:w="847" w:type="dxa"/>
          </w:tcPr>
          <w:p w14:paraId="31A47D18" w14:textId="77777777" w:rsidR="00DC2930" w:rsidRPr="00AF1EC5" w:rsidRDefault="00DC2930" w:rsidP="00C85088">
            <w:r>
              <w:t>-15.3</w:t>
            </w:r>
          </w:p>
        </w:tc>
        <w:tc>
          <w:tcPr>
            <w:tcW w:w="848" w:type="dxa"/>
          </w:tcPr>
          <w:p w14:paraId="0E5FC9F4" w14:textId="77777777" w:rsidR="00DC2930" w:rsidRPr="00AF1EC5" w:rsidRDefault="00DC2930" w:rsidP="00C85088">
            <w:r>
              <w:t>-13.5</w:t>
            </w:r>
          </w:p>
        </w:tc>
        <w:tc>
          <w:tcPr>
            <w:tcW w:w="847" w:type="dxa"/>
          </w:tcPr>
          <w:p w14:paraId="0BD34D04" w14:textId="77777777" w:rsidR="00DC2930" w:rsidRPr="00AF1EC5" w:rsidRDefault="00DC2930" w:rsidP="00C85088">
            <w:r>
              <w:t>-12.1</w:t>
            </w:r>
          </w:p>
        </w:tc>
        <w:tc>
          <w:tcPr>
            <w:tcW w:w="848" w:type="dxa"/>
          </w:tcPr>
          <w:p w14:paraId="443E4ED8" w14:textId="77777777" w:rsidR="00DC2930" w:rsidRPr="00AF1EC5" w:rsidRDefault="00DC2930" w:rsidP="00C85088">
            <w:r>
              <w:t>-11.0</w:t>
            </w:r>
          </w:p>
        </w:tc>
        <w:tc>
          <w:tcPr>
            <w:tcW w:w="847" w:type="dxa"/>
          </w:tcPr>
          <w:p w14:paraId="25639DBF" w14:textId="77777777" w:rsidR="00DC2930" w:rsidRPr="00AF1EC5" w:rsidRDefault="00DC2930" w:rsidP="00C85088">
            <w:r>
              <w:t>-10.1</w:t>
            </w:r>
          </w:p>
        </w:tc>
        <w:tc>
          <w:tcPr>
            <w:tcW w:w="848" w:type="dxa"/>
          </w:tcPr>
          <w:p w14:paraId="79A763BA" w14:textId="77777777" w:rsidR="00DC2930" w:rsidRDefault="00DC2930" w:rsidP="00C85088">
            <w:r>
              <w:t>-9.6</w:t>
            </w:r>
          </w:p>
        </w:tc>
        <w:tc>
          <w:tcPr>
            <w:tcW w:w="847" w:type="dxa"/>
          </w:tcPr>
          <w:p w14:paraId="25A9D161" w14:textId="77777777" w:rsidR="00DC2930" w:rsidRDefault="00DC2930" w:rsidP="00C85088">
            <w:r>
              <w:t>-9.2</w:t>
            </w:r>
          </w:p>
        </w:tc>
        <w:tc>
          <w:tcPr>
            <w:tcW w:w="848" w:type="dxa"/>
          </w:tcPr>
          <w:p w14:paraId="7ED244FC" w14:textId="77777777" w:rsidR="00DC2930" w:rsidRDefault="00DC2930" w:rsidP="00C85088">
            <w:r>
              <w:t>-9.1</w:t>
            </w:r>
          </w:p>
        </w:tc>
      </w:tr>
    </w:tbl>
    <w:p w14:paraId="3F64A22D" w14:textId="1B0944EF" w:rsidR="00DC2930" w:rsidRDefault="00DC2930" w:rsidP="00F17619"/>
    <w:p w14:paraId="4DA63BF9" w14:textId="77777777" w:rsidR="00572D1E" w:rsidRDefault="00572D1E" w:rsidP="00F17619"/>
    <w:p w14:paraId="03328CF9" w14:textId="77777777" w:rsidR="007E2062" w:rsidRDefault="004921F8" w:rsidP="007459B0">
      <w:pPr>
        <w:keepNext/>
        <w:jc w:val="center"/>
      </w:pPr>
      <w:r>
        <w:rPr>
          <w:noProof/>
        </w:rPr>
        <w:drawing>
          <wp:inline distT="0" distB="0" distL="0" distR="0" wp14:anchorId="4FEDC95D" wp14:editId="62BD3ED5">
            <wp:extent cx="4032504" cy="3145536"/>
            <wp:effectExtent l="0" t="0" r="635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32504" cy="3145536"/>
                    </a:xfrm>
                    <a:prstGeom prst="rect">
                      <a:avLst/>
                    </a:prstGeom>
                    <a:noFill/>
                    <a:ln>
                      <a:noFill/>
                    </a:ln>
                  </pic:spPr>
                </pic:pic>
              </a:graphicData>
            </a:graphic>
          </wp:inline>
        </w:drawing>
      </w:r>
    </w:p>
    <w:p w14:paraId="4556D777" w14:textId="47EB14B4" w:rsidR="007E2062" w:rsidRDefault="007E2062" w:rsidP="007459B0">
      <w:pPr>
        <w:pStyle w:val="Caption"/>
        <w:jc w:val="center"/>
      </w:pPr>
      <w:r>
        <w:t xml:space="preserve">Figure </w:t>
      </w:r>
      <w:fldSimple w:instr=" SEQ Figure \* ARABIC ">
        <w:r w:rsidR="00B9605C">
          <w:rPr>
            <w:noProof/>
          </w:rPr>
          <w:t>4</w:t>
        </w:r>
      </w:fldSimple>
      <w:r>
        <w:t xml:space="preserve"> Impact of </w:t>
      </w:r>
      <w:r w:rsidR="00A33C67">
        <w:t xml:space="preserve">residual </w:t>
      </w:r>
      <w:r>
        <w:t>Doppler shift</w:t>
      </w:r>
    </w:p>
    <w:p w14:paraId="6105A160" w14:textId="10039187" w:rsidR="000168C2" w:rsidRPr="00831150" w:rsidRDefault="007F0476" w:rsidP="000168C2">
      <w:r>
        <w:t xml:space="preserve"> </w:t>
      </w:r>
    </w:p>
    <w:p w14:paraId="2B5BDB60" w14:textId="0EC42E77" w:rsidR="00EF7049" w:rsidRDefault="001C3396" w:rsidP="001C3396">
      <w:pPr>
        <w:rPr>
          <w:b/>
          <w:bCs/>
          <w:lang w:val="en-GB"/>
        </w:rPr>
      </w:pPr>
      <w:r>
        <w:rPr>
          <w:b/>
          <w:bCs/>
        </w:rPr>
        <w:t>Observation</w:t>
      </w:r>
      <w:r w:rsidRPr="005777E2">
        <w:rPr>
          <w:b/>
          <w:bCs/>
          <w:lang w:val="en-GB"/>
        </w:rPr>
        <w:t xml:space="preserve"> 1: </w:t>
      </w:r>
      <w:r w:rsidR="008730CA">
        <w:rPr>
          <w:b/>
          <w:bCs/>
          <w:lang w:val="en-GB"/>
        </w:rPr>
        <w:t>For the AMR 4.75kbps voice codec and a satellite with the Set-2 parameters, w</w:t>
      </w:r>
      <w:r w:rsidR="00831150">
        <w:rPr>
          <w:b/>
          <w:bCs/>
          <w:lang w:val="en-GB"/>
        </w:rPr>
        <w:t xml:space="preserve">ith </w:t>
      </w:r>
      <w:proofErr w:type="spellStart"/>
      <w:r w:rsidR="00831150">
        <w:rPr>
          <w:b/>
          <w:bCs/>
          <w:lang w:val="en-GB"/>
        </w:rPr>
        <w:t>TBoMS</w:t>
      </w:r>
      <w:proofErr w:type="spellEnd"/>
      <w:r w:rsidR="00831150">
        <w:rPr>
          <w:b/>
          <w:bCs/>
          <w:lang w:val="en-GB"/>
        </w:rPr>
        <w:t>, DMRS bundling, antenna switching and 16 repetitions</w:t>
      </w:r>
      <w:r w:rsidR="00094FE1">
        <w:rPr>
          <w:b/>
          <w:bCs/>
          <w:lang w:val="en-GB"/>
        </w:rPr>
        <w:t xml:space="preserve"> for PUSCH</w:t>
      </w:r>
      <w:r w:rsidR="00831150">
        <w:rPr>
          <w:b/>
          <w:bCs/>
          <w:lang w:val="en-GB"/>
        </w:rPr>
        <w:t xml:space="preserve">, </w:t>
      </w:r>
      <w:r w:rsidR="00ED75B4">
        <w:rPr>
          <w:b/>
          <w:bCs/>
          <w:lang w:val="en-GB"/>
        </w:rPr>
        <w:t xml:space="preserve">a commercial smart phone </w:t>
      </w:r>
      <w:r w:rsidR="00EF7049">
        <w:rPr>
          <w:b/>
          <w:bCs/>
          <w:lang w:val="en-GB"/>
        </w:rPr>
        <w:t xml:space="preserve">and a satellite with the Set-2 parameters </w:t>
      </w:r>
      <w:r w:rsidR="00ED75B4">
        <w:rPr>
          <w:b/>
          <w:bCs/>
          <w:lang w:val="en-GB"/>
        </w:rPr>
        <w:t>can support elevation angle of 40 degrees or higher for 600kM satellite</w:t>
      </w:r>
      <w:r w:rsidR="00094FE1">
        <w:rPr>
          <w:b/>
          <w:bCs/>
          <w:lang w:val="en-GB"/>
        </w:rPr>
        <w:t xml:space="preserve"> </w:t>
      </w:r>
      <w:r w:rsidR="008730CA">
        <w:rPr>
          <w:b/>
          <w:bCs/>
          <w:lang w:val="en-GB"/>
        </w:rPr>
        <w:t>altitude</w:t>
      </w:r>
      <w:proofErr w:type="gramStart"/>
      <w:r w:rsidR="008730CA">
        <w:rPr>
          <w:b/>
          <w:bCs/>
          <w:lang w:val="en-GB"/>
        </w:rPr>
        <w:t xml:space="preserve">. </w:t>
      </w:r>
      <w:r w:rsidR="00ED75B4">
        <w:rPr>
          <w:b/>
          <w:bCs/>
          <w:lang w:val="en-GB"/>
        </w:rPr>
        <w:t>.</w:t>
      </w:r>
      <w:proofErr w:type="gramEnd"/>
    </w:p>
    <w:p w14:paraId="02EF3412" w14:textId="50E39AA9" w:rsidR="00C560AF" w:rsidRPr="00CA6EAA" w:rsidRDefault="008730CA" w:rsidP="000168C2">
      <w:pPr>
        <w:rPr>
          <w:b/>
          <w:bCs/>
          <w:lang w:val="en-GB"/>
        </w:rPr>
      </w:pPr>
      <w:r>
        <w:rPr>
          <w:lang w:val="en-GB"/>
        </w:rPr>
        <w:t xml:space="preserve">For higher satellite altitudes, the minimum supported elevation angles </w:t>
      </w:r>
      <w:r w:rsidR="00D3176F">
        <w:rPr>
          <w:lang w:val="en-GB"/>
        </w:rPr>
        <w:t>can</w:t>
      </w:r>
      <w:r>
        <w:rPr>
          <w:lang w:val="en-GB"/>
        </w:rPr>
        <w:t xml:space="preserve"> </w:t>
      </w:r>
      <w:r w:rsidR="00031FC5">
        <w:rPr>
          <w:lang w:val="en-GB"/>
        </w:rPr>
        <w:t xml:space="preserve">be </w:t>
      </w:r>
      <w:r w:rsidR="00A0769A">
        <w:rPr>
          <w:lang w:val="en-GB"/>
        </w:rPr>
        <w:t xml:space="preserve">much </w:t>
      </w:r>
      <w:r w:rsidR="006E73C0">
        <w:rPr>
          <w:lang w:val="en-GB"/>
        </w:rPr>
        <w:t>high</w:t>
      </w:r>
      <w:r w:rsidR="00A0769A">
        <w:rPr>
          <w:lang w:val="en-GB"/>
        </w:rPr>
        <w:t xml:space="preserve">er. </w:t>
      </w:r>
      <w:r>
        <w:rPr>
          <w:lang w:val="en-GB"/>
        </w:rPr>
        <w:t>For example,</w:t>
      </w:r>
      <w:r w:rsidR="00031FC5">
        <w:rPr>
          <w:lang w:val="en-GB"/>
        </w:rPr>
        <w:t xml:space="preserve"> </w:t>
      </w:r>
      <w:r w:rsidR="00A0769A">
        <w:rPr>
          <w:lang w:val="en-GB"/>
        </w:rPr>
        <w:t>for satellite altitude 1000km</w:t>
      </w:r>
      <w:r w:rsidR="00031FC5">
        <w:rPr>
          <w:lang w:val="en-GB"/>
        </w:rPr>
        <w:t xml:space="preserve">, the minimum supported elevation angle </w:t>
      </w:r>
      <w:r w:rsidR="00D3176F">
        <w:rPr>
          <w:lang w:val="en-GB"/>
        </w:rPr>
        <w:t>is 70 degrees</w:t>
      </w:r>
      <w:r w:rsidR="00A0769A">
        <w:rPr>
          <w:lang w:val="en-GB"/>
        </w:rPr>
        <w:t>, and that requires a higher-density constellation than</w:t>
      </w:r>
      <w:r w:rsidR="0044299A">
        <w:rPr>
          <w:lang w:val="en-GB"/>
        </w:rPr>
        <w:t xml:space="preserve"> the case of 600km satellite altitude. For 1200km, no elevation angle can be supported. Therefore, </w:t>
      </w:r>
      <w:r w:rsidR="0046078C">
        <w:rPr>
          <w:lang w:val="en-GB"/>
        </w:rPr>
        <w:t xml:space="preserve">additional coverage enhancement techniques are needed </w:t>
      </w:r>
      <w:r w:rsidR="0044299A">
        <w:rPr>
          <w:lang w:val="en-GB"/>
        </w:rPr>
        <w:t>to support</w:t>
      </w:r>
      <w:r w:rsidR="006147A0">
        <w:rPr>
          <w:lang w:val="en-GB"/>
        </w:rPr>
        <w:t xml:space="preserve"> </w:t>
      </w:r>
      <w:r w:rsidR="0046078C">
        <w:rPr>
          <w:lang w:val="en-GB"/>
        </w:rPr>
        <w:t xml:space="preserve">a broader range of elevation angles for </w:t>
      </w:r>
      <w:r w:rsidR="0044299A">
        <w:rPr>
          <w:lang w:val="en-GB"/>
        </w:rPr>
        <w:t>higher satellite altitudes.</w:t>
      </w:r>
      <w:r w:rsidR="00C560AF">
        <w:rPr>
          <w:lang w:val="en-GB"/>
        </w:rPr>
        <w:t xml:space="preserve"> </w:t>
      </w:r>
      <w:r w:rsidR="00CA6EAA" w:rsidRPr="00BE2A85">
        <w:rPr>
          <w:lang w:val="en-GB"/>
        </w:rPr>
        <w:t>For</w:t>
      </w:r>
      <w:r w:rsidR="00604166">
        <w:rPr>
          <w:lang w:val="en-GB"/>
        </w:rPr>
        <w:t xml:space="preserve"> </w:t>
      </w:r>
      <w:r w:rsidR="00607914">
        <w:rPr>
          <w:lang w:val="en-GB"/>
        </w:rPr>
        <w:t>voice codec rate 4.75 kbps</w:t>
      </w:r>
      <w:r w:rsidR="0019738F">
        <w:rPr>
          <w:lang w:val="en-GB"/>
        </w:rPr>
        <w:t xml:space="preserve"> and 95 bit</w:t>
      </w:r>
      <w:r w:rsidR="00F74045">
        <w:rPr>
          <w:lang w:val="en-GB"/>
        </w:rPr>
        <w:t>s</w:t>
      </w:r>
      <w:r w:rsidR="0019738F">
        <w:rPr>
          <w:lang w:val="en-GB"/>
        </w:rPr>
        <w:t xml:space="preserve"> per frame</w:t>
      </w:r>
      <w:r w:rsidR="007A368B" w:rsidRPr="00BE2A85">
        <w:rPr>
          <w:lang w:val="en-GB"/>
        </w:rPr>
        <w:t>,</w:t>
      </w:r>
      <w:r w:rsidR="007A368B">
        <w:rPr>
          <w:lang w:val="en-GB"/>
        </w:rPr>
        <w:t xml:space="preserve"> the protocol overhead is still about 85%, which is significant. Further RAN protocol overhead reduction </w:t>
      </w:r>
      <w:r w:rsidR="00BE2A85">
        <w:rPr>
          <w:lang w:val="en-GB"/>
        </w:rPr>
        <w:t>can</w:t>
      </w:r>
      <w:r w:rsidR="007A368B">
        <w:rPr>
          <w:lang w:val="en-GB"/>
        </w:rPr>
        <w:t xml:space="preserve"> increase the range of </w:t>
      </w:r>
      <w:r w:rsidR="00BE2A85">
        <w:rPr>
          <w:lang w:val="en-GB"/>
        </w:rPr>
        <w:t xml:space="preserve">supported </w:t>
      </w:r>
      <w:r w:rsidR="007A368B">
        <w:rPr>
          <w:lang w:val="en-GB"/>
        </w:rPr>
        <w:t xml:space="preserve">elevation angles.  </w:t>
      </w:r>
      <w:r w:rsidR="00C560AF" w:rsidRPr="00DC6091">
        <w:rPr>
          <w:lang w:val="en-GB"/>
        </w:rPr>
        <w:t xml:space="preserve"> </w:t>
      </w:r>
    </w:p>
    <w:p w14:paraId="52486A29" w14:textId="280FA6CB" w:rsidR="00FC528F" w:rsidRDefault="00B9382B" w:rsidP="000168C2">
      <w:pPr>
        <w:rPr>
          <w:b/>
          <w:bCs/>
          <w:lang w:val="en-GB"/>
        </w:rPr>
      </w:pPr>
      <w:r>
        <w:rPr>
          <w:b/>
          <w:bCs/>
          <w:lang w:val="en-GB"/>
        </w:rPr>
        <w:t xml:space="preserve">Observation </w:t>
      </w:r>
      <w:r w:rsidR="00C70789">
        <w:rPr>
          <w:b/>
          <w:bCs/>
          <w:lang w:val="en-GB"/>
        </w:rPr>
        <w:t>2</w:t>
      </w:r>
      <w:r>
        <w:rPr>
          <w:b/>
          <w:bCs/>
          <w:lang w:val="en-GB"/>
        </w:rPr>
        <w:t>:</w:t>
      </w:r>
      <w:r w:rsidR="00C560AF">
        <w:rPr>
          <w:b/>
          <w:bCs/>
          <w:lang w:val="en-GB"/>
        </w:rPr>
        <w:t xml:space="preserve"> </w:t>
      </w:r>
      <w:r w:rsidR="0014769F">
        <w:rPr>
          <w:b/>
          <w:bCs/>
          <w:lang w:val="en-GB"/>
        </w:rPr>
        <w:t xml:space="preserve">To support voice over </w:t>
      </w:r>
      <w:proofErr w:type="spellStart"/>
      <w:r w:rsidR="0014769F">
        <w:rPr>
          <w:b/>
          <w:bCs/>
          <w:lang w:val="en-GB"/>
        </w:rPr>
        <w:t>commertical</w:t>
      </w:r>
      <w:proofErr w:type="spellEnd"/>
      <w:r w:rsidR="0014769F">
        <w:rPr>
          <w:b/>
          <w:bCs/>
          <w:lang w:val="en-GB"/>
        </w:rPr>
        <w:t xml:space="preserve"> smart phones in NTN, </w:t>
      </w:r>
      <w:r w:rsidR="00C560AF" w:rsidRPr="00C560AF">
        <w:rPr>
          <w:b/>
          <w:bCs/>
          <w:lang w:val="en-GB"/>
        </w:rPr>
        <w:t xml:space="preserve">RAN protocol overhead </w:t>
      </w:r>
      <w:r w:rsidR="0014769F">
        <w:rPr>
          <w:b/>
          <w:bCs/>
          <w:lang w:val="en-GB"/>
        </w:rPr>
        <w:t>reduction</w:t>
      </w:r>
      <w:r w:rsidR="00F74045">
        <w:rPr>
          <w:b/>
          <w:bCs/>
          <w:lang w:val="en-GB"/>
        </w:rPr>
        <w:t xml:space="preserve"> is </w:t>
      </w:r>
      <w:r w:rsidR="00855DFD">
        <w:rPr>
          <w:b/>
          <w:bCs/>
          <w:lang w:val="en-GB"/>
        </w:rPr>
        <w:t>needed</w:t>
      </w:r>
      <w:r w:rsidR="0014769F">
        <w:rPr>
          <w:b/>
          <w:bCs/>
          <w:lang w:val="en-GB"/>
        </w:rPr>
        <w:t>.</w:t>
      </w:r>
    </w:p>
    <w:p w14:paraId="192B4E39" w14:textId="77777777" w:rsidR="00FC528F" w:rsidRPr="000168C2" w:rsidRDefault="00FC528F" w:rsidP="000168C2">
      <w:pPr>
        <w:rPr>
          <w:lang w:val="en-GB"/>
        </w:rPr>
      </w:pPr>
    </w:p>
    <w:p w14:paraId="7C74BD20" w14:textId="0D1FE6BF" w:rsidR="000168C2" w:rsidRDefault="000168C2" w:rsidP="000168C2">
      <w:pPr>
        <w:pStyle w:val="Heading2"/>
      </w:pPr>
      <w:r>
        <w:t>PUCCH</w:t>
      </w:r>
    </w:p>
    <w:p w14:paraId="6624B644" w14:textId="5BDE6351" w:rsidR="00E54272" w:rsidRDefault="005D1BBD" w:rsidP="001D549B">
      <w:pPr>
        <w:rPr>
          <w:lang w:val="en-GB"/>
        </w:rPr>
      </w:pPr>
      <w:r>
        <w:rPr>
          <w:lang w:val="en-GB"/>
        </w:rPr>
        <w:t xml:space="preserve">PUCCH </w:t>
      </w:r>
      <w:r w:rsidR="009278A2">
        <w:rPr>
          <w:lang w:val="en-GB"/>
        </w:rPr>
        <w:t>carries</w:t>
      </w:r>
      <w:r>
        <w:rPr>
          <w:lang w:val="en-GB"/>
        </w:rPr>
        <w:t xml:space="preserve"> HARQ ACKs, </w:t>
      </w:r>
      <w:r w:rsidR="008C150D">
        <w:rPr>
          <w:lang w:val="en-GB"/>
        </w:rPr>
        <w:t>CSI report</w:t>
      </w:r>
      <w:r w:rsidR="00914594">
        <w:rPr>
          <w:lang w:val="en-GB"/>
        </w:rPr>
        <w:t>s</w:t>
      </w:r>
      <w:r w:rsidR="008C150D">
        <w:rPr>
          <w:lang w:val="en-GB"/>
        </w:rPr>
        <w:t xml:space="preserve"> </w:t>
      </w:r>
      <w:r w:rsidR="009278A2">
        <w:rPr>
          <w:lang w:val="en-GB"/>
        </w:rPr>
        <w:t>or</w:t>
      </w:r>
      <w:r w:rsidR="008C150D">
        <w:rPr>
          <w:lang w:val="en-GB"/>
        </w:rPr>
        <w:t xml:space="preserve"> SR</w:t>
      </w:r>
      <w:r w:rsidR="00914594">
        <w:rPr>
          <w:lang w:val="en-GB"/>
        </w:rPr>
        <w:t xml:space="preserve"> which are needed to support PUSCH transmissions.</w:t>
      </w:r>
      <w:r w:rsidR="008C150D">
        <w:rPr>
          <w:lang w:val="en-GB"/>
        </w:rPr>
        <w:t xml:space="preserve"> We consider PUCCH format 3, because it can be configured for repetition and </w:t>
      </w:r>
      <w:r w:rsidR="009278A2">
        <w:rPr>
          <w:lang w:val="en-GB"/>
        </w:rPr>
        <w:t xml:space="preserve">allows for </w:t>
      </w:r>
      <w:r w:rsidR="008C150D">
        <w:rPr>
          <w:lang w:val="en-GB"/>
        </w:rPr>
        <w:t>relatively large payload sizes.</w:t>
      </w:r>
      <w:r w:rsidR="000661EB">
        <w:rPr>
          <w:lang w:val="en-GB"/>
        </w:rPr>
        <w:t xml:space="preserve"> For the voice use case, the PUCCH payload size is expected to be small. For example, </w:t>
      </w:r>
      <w:r w:rsidR="009278A2">
        <w:rPr>
          <w:lang w:val="en-GB"/>
        </w:rPr>
        <w:t xml:space="preserve">for DCI format 1_0 </w:t>
      </w:r>
      <w:r w:rsidR="000661EB">
        <w:rPr>
          <w:lang w:val="en-GB"/>
        </w:rPr>
        <w:t xml:space="preserve">with one cell, the </w:t>
      </w:r>
      <w:r w:rsidR="009278A2">
        <w:rPr>
          <w:lang w:val="en-GB"/>
        </w:rPr>
        <w:t xml:space="preserve">type-1 </w:t>
      </w:r>
      <w:r w:rsidR="000661EB">
        <w:rPr>
          <w:lang w:val="en-GB"/>
        </w:rPr>
        <w:t xml:space="preserve">HARQ codebook size is 8 bits. A CSI report probably only needs to include CQI, which is 4 bits given the </w:t>
      </w:r>
      <w:r w:rsidR="002153E1">
        <w:rPr>
          <w:lang w:val="en-GB"/>
        </w:rPr>
        <w:t xml:space="preserve">small </w:t>
      </w:r>
      <w:r w:rsidR="000661EB">
        <w:rPr>
          <w:lang w:val="en-GB"/>
        </w:rPr>
        <w:t>amount of resource allocation.</w:t>
      </w:r>
      <w:r w:rsidR="008A1605">
        <w:rPr>
          <w:lang w:val="en-GB"/>
        </w:rPr>
        <w:t xml:space="preserve"> We consider payload sizes 2 through 11 bits, and the corresponding channel code is the Reed Muller code.</w:t>
      </w:r>
      <w:r w:rsidR="00716E88">
        <w:rPr>
          <w:lang w:val="en-GB"/>
        </w:rPr>
        <w:t xml:space="preserve"> For low-data rate services, the</w:t>
      </w:r>
      <w:r w:rsidR="00386CCF">
        <w:rPr>
          <w:lang w:val="en-GB"/>
        </w:rPr>
        <w:t xml:space="preserve"> above assumptions can also be used.</w:t>
      </w:r>
      <w:r w:rsidR="00716E88">
        <w:rPr>
          <w:lang w:val="en-GB"/>
        </w:rPr>
        <w:t xml:space="preserve"> </w:t>
      </w:r>
    </w:p>
    <w:p w14:paraId="36B6BC86" w14:textId="164F13C3" w:rsidR="00283309" w:rsidRDefault="00E54272" w:rsidP="001D549B">
      <w:pPr>
        <w:rPr>
          <w:lang w:val="en-GB"/>
        </w:rPr>
      </w:pPr>
      <w:r>
        <w:rPr>
          <w:lang w:val="en-GB"/>
        </w:rPr>
        <w:t xml:space="preserve">We consider frequency hopping in addition to </w:t>
      </w:r>
      <w:r w:rsidR="008A1605">
        <w:rPr>
          <w:lang w:val="en-GB"/>
        </w:rPr>
        <w:t xml:space="preserve">DMRS bundling and antenna switching. </w:t>
      </w:r>
      <w:r>
        <w:rPr>
          <w:lang w:val="en-GB"/>
        </w:rPr>
        <w:t>Some sample configurations are shown in Figure 5.</w:t>
      </w:r>
      <w:r w:rsidR="000661EB">
        <w:rPr>
          <w:lang w:val="en-GB"/>
        </w:rPr>
        <w:t xml:space="preserve">  </w:t>
      </w:r>
    </w:p>
    <w:p w14:paraId="6EBFA124" w14:textId="77777777" w:rsidR="00E54272" w:rsidRDefault="00E54272" w:rsidP="007459B0">
      <w:pPr>
        <w:keepNext/>
        <w:jc w:val="center"/>
      </w:pPr>
      <w:r>
        <w:rPr>
          <w:noProof/>
          <w:lang w:val="en-GB"/>
        </w:rPr>
        <w:drawing>
          <wp:inline distT="0" distB="0" distL="0" distR="0" wp14:anchorId="6F1AB728" wp14:editId="64662316">
            <wp:extent cx="4480560" cy="2276856"/>
            <wp:effectExtent l="0" t="0" r="0" b="9525"/>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80560" cy="2276856"/>
                    </a:xfrm>
                    <a:prstGeom prst="rect">
                      <a:avLst/>
                    </a:prstGeom>
                    <a:noFill/>
                    <a:ln>
                      <a:noFill/>
                    </a:ln>
                  </pic:spPr>
                </pic:pic>
              </a:graphicData>
            </a:graphic>
          </wp:inline>
        </w:drawing>
      </w:r>
    </w:p>
    <w:p w14:paraId="2EA4ED5B" w14:textId="7872454C" w:rsidR="00DB4A41" w:rsidRDefault="00E54272" w:rsidP="007459B0">
      <w:pPr>
        <w:pStyle w:val="Caption"/>
        <w:jc w:val="center"/>
      </w:pPr>
      <w:r>
        <w:t xml:space="preserve">Figure </w:t>
      </w:r>
      <w:fldSimple w:instr=" SEQ Figure \* ARABIC ">
        <w:r w:rsidR="00B9605C">
          <w:rPr>
            <w:noProof/>
          </w:rPr>
          <w:t>5</w:t>
        </w:r>
      </w:fldSimple>
      <w:r>
        <w:t xml:space="preserve"> Configurations for PUCCH</w:t>
      </w:r>
    </w:p>
    <w:p w14:paraId="21F44FB6" w14:textId="77777777" w:rsidR="00E54272" w:rsidRPr="00E54272" w:rsidRDefault="00E54272" w:rsidP="00E54272"/>
    <w:p w14:paraId="18A8AB73" w14:textId="4B9932B6" w:rsidR="008C150D" w:rsidRDefault="00283309" w:rsidP="001D549B">
      <w:pPr>
        <w:rPr>
          <w:lang w:val="en-GB"/>
        </w:rPr>
      </w:pPr>
      <w:r>
        <w:rPr>
          <w:lang w:val="en-GB"/>
        </w:rPr>
        <w:t xml:space="preserve">Figure </w:t>
      </w:r>
      <w:r w:rsidR="00E54272">
        <w:rPr>
          <w:lang w:val="en-GB"/>
        </w:rPr>
        <w:t>6</w:t>
      </w:r>
      <w:r>
        <w:rPr>
          <w:lang w:val="en-GB"/>
        </w:rPr>
        <w:t xml:space="preserve"> shows the performance for various payload sizes ranging from 2 to 11 bits</w:t>
      </w:r>
      <w:r w:rsidR="00DB4A41">
        <w:rPr>
          <w:lang w:val="en-GB"/>
        </w:rPr>
        <w:t xml:space="preserve"> </w:t>
      </w:r>
      <w:r w:rsidR="00E54272">
        <w:rPr>
          <w:lang w:val="en-GB"/>
        </w:rPr>
        <w:t>and</w:t>
      </w:r>
      <w:r w:rsidR="00DB4A41">
        <w:rPr>
          <w:lang w:val="en-GB"/>
        </w:rPr>
        <w:t xml:space="preserve"> 8 repetitions</w:t>
      </w:r>
      <w:r w:rsidR="00C70789">
        <w:rPr>
          <w:lang w:val="en-GB"/>
        </w:rPr>
        <w:t xml:space="preserve"> </w:t>
      </w:r>
      <w:r w:rsidR="00C052F2">
        <w:rPr>
          <w:lang w:val="en-GB"/>
        </w:rPr>
        <w:t>(the largest supported repetition number for PUCCH in Rel-17)</w:t>
      </w:r>
      <w:r w:rsidR="00DB4A41">
        <w:rPr>
          <w:lang w:val="en-GB"/>
        </w:rPr>
        <w:t>, without antenna switching or frequency hopping.</w:t>
      </w:r>
      <w:r w:rsidR="00E54272">
        <w:rPr>
          <w:lang w:val="en-GB"/>
        </w:rPr>
        <w:t xml:space="preserve"> Figure 7 shows th</w:t>
      </w:r>
      <w:r w:rsidR="00B97529">
        <w:rPr>
          <w:lang w:val="en-GB"/>
        </w:rPr>
        <w:t>at for 8 repetitions and 8-bit payload at BLER 10</w:t>
      </w:r>
      <w:r w:rsidR="00B97529" w:rsidRPr="00B97529">
        <w:rPr>
          <w:vertAlign w:val="superscript"/>
          <w:lang w:val="en-GB"/>
        </w:rPr>
        <w:t>-2</w:t>
      </w:r>
      <w:r w:rsidR="00B97529">
        <w:rPr>
          <w:lang w:val="en-GB"/>
        </w:rPr>
        <w:t xml:space="preserve">, antenna switching provides a 1.7dB gain, and frequency hopping provides an additional 0.8 dB gain. We </w:t>
      </w:r>
      <w:r w:rsidR="00955DCB">
        <w:rPr>
          <w:lang w:val="en-GB"/>
        </w:rPr>
        <w:t>plot</w:t>
      </w:r>
      <w:r w:rsidR="00B97529">
        <w:rPr>
          <w:lang w:val="en-GB"/>
        </w:rPr>
        <w:t xml:space="preserve"> the maximum supported payload size that meets the minimum target BLER 10</w:t>
      </w:r>
      <w:r w:rsidR="00B97529" w:rsidRPr="00B97529">
        <w:rPr>
          <w:vertAlign w:val="superscript"/>
          <w:lang w:val="en-GB"/>
        </w:rPr>
        <w:t>-2</w:t>
      </w:r>
      <w:r w:rsidR="00B97529">
        <w:rPr>
          <w:lang w:val="en-GB"/>
        </w:rPr>
        <w:t xml:space="preserve"> for </w:t>
      </w:r>
      <w:r w:rsidR="00955DCB">
        <w:rPr>
          <w:lang w:val="en-GB"/>
        </w:rPr>
        <w:t xml:space="preserve">each repetition number and </w:t>
      </w:r>
      <w:r w:rsidR="00B97529">
        <w:rPr>
          <w:lang w:val="en-GB"/>
        </w:rPr>
        <w:t>each SNR value</w:t>
      </w:r>
      <w:r w:rsidR="00955DCB">
        <w:rPr>
          <w:lang w:val="en-GB"/>
        </w:rPr>
        <w:t xml:space="preserve"> in Figure 8.</w:t>
      </w:r>
      <w:r w:rsidR="00E24B9B">
        <w:rPr>
          <w:lang w:val="en-GB"/>
        </w:rPr>
        <w:t xml:space="preserve"> All configurations can</w:t>
      </w:r>
      <w:r w:rsidR="00A063A6">
        <w:rPr>
          <w:lang w:val="en-GB"/>
        </w:rPr>
        <w:t xml:space="preserve"> support elevation angle 40 degrees</w:t>
      </w:r>
      <w:r w:rsidR="00E24B9B">
        <w:rPr>
          <w:lang w:val="en-GB"/>
        </w:rPr>
        <w:t xml:space="preserve"> (which </w:t>
      </w:r>
      <w:r w:rsidR="00A063A6">
        <w:rPr>
          <w:lang w:val="en-GB"/>
        </w:rPr>
        <w:t>require</w:t>
      </w:r>
      <w:r w:rsidR="00E24B9B">
        <w:rPr>
          <w:lang w:val="en-GB"/>
        </w:rPr>
        <w:t>s</w:t>
      </w:r>
      <w:r w:rsidR="00A063A6">
        <w:rPr>
          <w:lang w:val="en-GB"/>
        </w:rPr>
        <w:t xml:space="preserve"> </w:t>
      </w:r>
      <w:r w:rsidR="00E24B9B">
        <w:rPr>
          <w:lang w:val="en-GB"/>
        </w:rPr>
        <w:t xml:space="preserve">a minimum </w:t>
      </w:r>
      <w:r w:rsidR="00A063A6">
        <w:rPr>
          <w:lang w:val="en-GB"/>
        </w:rPr>
        <w:t>SNR -6.4dB</w:t>
      </w:r>
      <w:r w:rsidR="00E24B9B">
        <w:rPr>
          <w:lang w:val="en-GB"/>
        </w:rPr>
        <w:t xml:space="preserve"> (see Table 2)) and payload size 2 through 11 bits</w:t>
      </w:r>
      <w:r w:rsidR="00A063A6">
        <w:rPr>
          <w:lang w:val="en-GB"/>
        </w:rPr>
        <w:t>, except the case</w:t>
      </w:r>
      <w:r w:rsidR="00E24B9B">
        <w:rPr>
          <w:lang w:val="en-GB"/>
        </w:rPr>
        <w:t>s</w:t>
      </w:r>
      <w:r w:rsidR="00A063A6">
        <w:rPr>
          <w:lang w:val="en-GB"/>
        </w:rPr>
        <w:t xml:space="preserve"> of not doing repetition.</w:t>
      </w:r>
      <w:r w:rsidR="00E24B9B">
        <w:rPr>
          <w:lang w:val="en-GB"/>
        </w:rPr>
        <w:t xml:space="preserve"> If we consider payload size 8 bits,</w:t>
      </w:r>
      <w:r w:rsidR="00336DCE">
        <w:rPr>
          <w:lang w:val="en-GB"/>
        </w:rPr>
        <w:t xml:space="preserve"> with 2 repetitions, antenna switching and frequency </w:t>
      </w:r>
      <w:proofErr w:type="spellStart"/>
      <w:r w:rsidR="00336DCE">
        <w:rPr>
          <w:lang w:val="en-GB"/>
        </w:rPr>
        <w:t>hoppinng</w:t>
      </w:r>
      <w:proofErr w:type="spellEnd"/>
      <w:r w:rsidR="00336DCE">
        <w:rPr>
          <w:lang w:val="en-GB"/>
        </w:rPr>
        <w:t xml:space="preserve">, the </w:t>
      </w:r>
      <w:proofErr w:type="spellStart"/>
      <w:r w:rsidR="00336DCE">
        <w:rPr>
          <w:lang w:val="en-GB"/>
        </w:rPr>
        <w:t>requreied</w:t>
      </w:r>
      <w:proofErr w:type="spellEnd"/>
      <w:r w:rsidR="00336DCE">
        <w:rPr>
          <w:lang w:val="en-GB"/>
        </w:rPr>
        <w:t xml:space="preserve"> SNR is -8.6dB, satisfying the requirement for elevation angle 30 degrees. </w:t>
      </w:r>
      <w:r w:rsidR="00E24B9B">
        <w:rPr>
          <w:lang w:val="en-GB"/>
        </w:rPr>
        <w:t xml:space="preserve"> </w:t>
      </w:r>
      <w:r w:rsidR="00A063A6">
        <w:rPr>
          <w:lang w:val="en-GB"/>
        </w:rPr>
        <w:t xml:space="preserve"> </w:t>
      </w:r>
      <w:r w:rsidR="00955DCB">
        <w:rPr>
          <w:lang w:val="en-GB"/>
        </w:rPr>
        <w:t xml:space="preserve"> </w:t>
      </w:r>
      <w:r w:rsidR="000661EB">
        <w:rPr>
          <w:lang w:val="en-GB"/>
        </w:rPr>
        <w:t xml:space="preserve">  </w:t>
      </w:r>
      <w:r w:rsidR="00914594">
        <w:rPr>
          <w:lang w:val="en-GB"/>
        </w:rPr>
        <w:t xml:space="preserve"> </w:t>
      </w:r>
    </w:p>
    <w:p w14:paraId="6E30386A" w14:textId="2919905D" w:rsidR="00970995" w:rsidRDefault="00A75A96" w:rsidP="007459B0">
      <w:pPr>
        <w:keepNext/>
        <w:jc w:val="center"/>
      </w:pPr>
      <w:r>
        <w:rPr>
          <w:noProof/>
        </w:rPr>
        <w:drawing>
          <wp:inline distT="0" distB="0" distL="0" distR="0" wp14:anchorId="0B7A50D0" wp14:editId="54C3F67B">
            <wp:extent cx="4123944" cy="32004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23944" cy="3200400"/>
                    </a:xfrm>
                    <a:prstGeom prst="rect">
                      <a:avLst/>
                    </a:prstGeom>
                    <a:noFill/>
                    <a:ln>
                      <a:noFill/>
                    </a:ln>
                  </pic:spPr>
                </pic:pic>
              </a:graphicData>
            </a:graphic>
          </wp:inline>
        </w:drawing>
      </w:r>
    </w:p>
    <w:p w14:paraId="440738BE" w14:textId="4808D265" w:rsidR="00983552" w:rsidRDefault="00970995" w:rsidP="007459B0">
      <w:pPr>
        <w:pStyle w:val="Caption"/>
        <w:jc w:val="center"/>
      </w:pPr>
      <w:r>
        <w:t xml:space="preserve">Figure </w:t>
      </w:r>
      <w:fldSimple w:instr=" SEQ Figure \* ARABIC ">
        <w:r w:rsidR="00B9605C">
          <w:rPr>
            <w:noProof/>
          </w:rPr>
          <w:t>6</w:t>
        </w:r>
      </w:fldSimple>
      <w:r>
        <w:t xml:space="preserve"> PUCCH format 3 performance for </w:t>
      </w:r>
      <w:r w:rsidR="00A75A96">
        <w:t>8</w:t>
      </w:r>
      <w:r w:rsidR="000D19E1">
        <w:t xml:space="preserve"> repetitions and </w:t>
      </w:r>
      <w:r>
        <w:t>various payload sizes, without antenna switching or frequency hopping.</w:t>
      </w:r>
    </w:p>
    <w:p w14:paraId="055A6C4B" w14:textId="0F5D7DF9" w:rsidR="00970995" w:rsidRDefault="00970995" w:rsidP="00970995"/>
    <w:p w14:paraId="4B7A86FA" w14:textId="0358E434" w:rsidR="00F53C93" w:rsidRDefault="00355EA9" w:rsidP="007459B0">
      <w:pPr>
        <w:keepNext/>
        <w:jc w:val="center"/>
      </w:pPr>
      <w:r>
        <w:rPr>
          <w:noProof/>
        </w:rPr>
        <w:drawing>
          <wp:inline distT="0" distB="0" distL="0" distR="0" wp14:anchorId="1707C6F1" wp14:editId="3E5BDAEE">
            <wp:extent cx="4152900" cy="3354631"/>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57283" cy="3358172"/>
                    </a:xfrm>
                    <a:prstGeom prst="rect">
                      <a:avLst/>
                    </a:prstGeom>
                    <a:noFill/>
                    <a:ln>
                      <a:noFill/>
                    </a:ln>
                  </pic:spPr>
                </pic:pic>
              </a:graphicData>
            </a:graphic>
          </wp:inline>
        </w:drawing>
      </w:r>
    </w:p>
    <w:p w14:paraId="10B67DF2" w14:textId="78A6E6BE" w:rsidR="00970995" w:rsidRDefault="00F53C93" w:rsidP="007459B0">
      <w:pPr>
        <w:pStyle w:val="Caption"/>
        <w:jc w:val="center"/>
      </w:pPr>
      <w:r>
        <w:t xml:space="preserve">Figure </w:t>
      </w:r>
      <w:fldSimple w:instr=" SEQ Figure \* ARABIC ">
        <w:r w:rsidR="00B9605C">
          <w:rPr>
            <w:noProof/>
          </w:rPr>
          <w:t>7</w:t>
        </w:r>
      </w:fldSimple>
      <w:r>
        <w:t xml:space="preserve"> Impact of antenna </w:t>
      </w:r>
      <w:proofErr w:type="spellStart"/>
      <w:r>
        <w:t>swtiching</w:t>
      </w:r>
      <w:proofErr w:type="spellEnd"/>
      <w:r>
        <w:t xml:space="preserve"> and frequency hopping for 8 repetitions and </w:t>
      </w:r>
      <w:r w:rsidR="00355EA9">
        <w:t>8</w:t>
      </w:r>
      <w:r>
        <w:t>-bit payload size.</w:t>
      </w:r>
    </w:p>
    <w:p w14:paraId="09EACA3F" w14:textId="7FE39C80" w:rsidR="00970995" w:rsidRDefault="00970995" w:rsidP="007459B0">
      <w:pPr>
        <w:jc w:val="center"/>
      </w:pPr>
    </w:p>
    <w:p w14:paraId="2BC471CE" w14:textId="4BDAABAE" w:rsidR="00602423" w:rsidRDefault="00955DCB" w:rsidP="007459B0">
      <w:pPr>
        <w:keepNext/>
        <w:jc w:val="center"/>
      </w:pPr>
      <w:r>
        <w:rPr>
          <w:noProof/>
        </w:rPr>
        <w:drawing>
          <wp:inline distT="0" distB="0" distL="0" distR="0" wp14:anchorId="2C6FD87A" wp14:editId="6DD58C32">
            <wp:extent cx="4183380" cy="3331387"/>
            <wp:effectExtent l="0" t="0" r="7620" b="254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88505" cy="3335468"/>
                    </a:xfrm>
                    <a:prstGeom prst="rect">
                      <a:avLst/>
                    </a:prstGeom>
                    <a:noFill/>
                    <a:ln>
                      <a:noFill/>
                    </a:ln>
                  </pic:spPr>
                </pic:pic>
              </a:graphicData>
            </a:graphic>
          </wp:inline>
        </w:drawing>
      </w:r>
    </w:p>
    <w:p w14:paraId="59F7D8C1" w14:textId="211ECB92" w:rsidR="00602423" w:rsidRPr="00970995" w:rsidRDefault="00602423" w:rsidP="007459B0">
      <w:pPr>
        <w:pStyle w:val="Caption"/>
        <w:jc w:val="center"/>
      </w:pPr>
      <w:r>
        <w:t xml:space="preserve">Figure </w:t>
      </w:r>
      <w:fldSimple w:instr=" SEQ Figure \* ARABIC ">
        <w:r w:rsidR="00B9605C">
          <w:rPr>
            <w:noProof/>
          </w:rPr>
          <w:t>8</w:t>
        </w:r>
      </w:fldSimple>
      <w:r>
        <w:t xml:space="preserve"> Maximum supported payload size </w:t>
      </w:r>
      <w:r w:rsidR="00955DCB">
        <w:t xml:space="preserve">as a function of SNR </w:t>
      </w:r>
      <w:r>
        <w:t xml:space="preserve">for </w:t>
      </w:r>
      <w:r w:rsidR="00955DCB">
        <w:t xml:space="preserve">a minimum </w:t>
      </w:r>
      <w:r>
        <w:t>target BLER 10</w:t>
      </w:r>
      <w:r w:rsidRPr="00602423">
        <w:rPr>
          <w:vertAlign w:val="superscript"/>
        </w:rPr>
        <w:t>-</w:t>
      </w:r>
      <w:r w:rsidR="00955DCB">
        <w:rPr>
          <w:vertAlign w:val="superscript"/>
        </w:rPr>
        <w:t>2</w:t>
      </w:r>
    </w:p>
    <w:p w14:paraId="2E0BEDAC" w14:textId="422715D5" w:rsidR="00602423" w:rsidRDefault="00602423" w:rsidP="001D549B">
      <w:pPr>
        <w:rPr>
          <w:lang w:val="en-GB"/>
        </w:rPr>
      </w:pPr>
    </w:p>
    <w:p w14:paraId="13FE3895" w14:textId="601C9AC7" w:rsidR="00336DCE" w:rsidRDefault="00336DCE" w:rsidP="00336DCE">
      <w:pPr>
        <w:rPr>
          <w:b/>
          <w:bCs/>
          <w:lang w:val="en-GB"/>
        </w:rPr>
      </w:pPr>
      <w:r>
        <w:rPr>
          <w:b/>
          <w:bCs/>
        </w:rPr>
        <w:t>Observation</w:t>
      </w:r>
      <w:r w:rsidRPr="005777E2">
        <w:rPr>
          <w:b/>
          <w:bCs/>
          <w:lang w:val="en-GB"/>
        </w:rPr>
        <w:t xml:space="preserve"> </w:t>
      </w:r>
      <w:r w:rsidR="00AE0918">
        <w:rPr>
          <w:b/>
          <w:bCs/>
          <w:lang w:val="en-GB"/>
        </w:rPr>
        <w:t>3</w:t>
      </w:r>
      <w:r w:rsidRPr="005777E2">
        <w:rPr>
          <w:b/>
          <w:bCs/>
          <w:lang w:val="en-GB"/>
        </w:rPr>
        <w:t xml:space="preserve">: </w:t>
      </w:r>
      <w:r>
        <w:rPr>
          <w:b/>
          <w:bCs/>
          <w:lang w:val="en-GB"/>
        </w:rPr>
        <w:t>With</w:t>
      </w:r>
      <w:r w:rsidR="008A1605">
        <w:rPr>
          <w:b/>
          <w:bCs/>
          <w:lang w:val="en-GB"/>
        </w:rPr>
        <w:t xml:space="preserve"> </w:t>
      </w:r>
      <w:r>
        <w:rPr>
          <w:b/>
          <w:bCs/>
          <w:lang w:val="en-GB"/>
        </w:rPr>
        <w:t>DMRS bundling, antenna switching</w:t>
      </w:r>
      <w:r w:rsidR="008A1605">
        <w:rPr>
          <w:b/>
          <w:bCs/>
          <w:lang w:val="en-GB"/>
        </w:rPr>
        <w:t xml:space="preserve">, frequency hopping </w:t>
      </w:r>
      <w:r>
        <w:rPr>
          <w:b/>
          <w:bCs/>
          <w:lang w:val="en-GB"/>
        </w:rPr>
        <w:t xml:space="preserve">and </w:t>
      </w:r>
      <w:r w:rsidR="008A1605">
        <w:rPr>
          <w:b/>
          <w:bCs/>
          <w:lang w:val="en-GB"/>
        </w:rPr>
        <w:t xml:space="preserve">2 </w:t>
      </w:r>
      <w:r>
        <w:rPr>
          <w:b/>
          <w:bCs/>
          <w:lang w:val="en-GB"/>
        </w:rPr>
        <w:t>repetitions</w:t>
      </w:r>
      <w:r w:rsidR="00094FE1">
        <w:rPr>
          <w:b/>
          <w:bCs/>
          <w:lang w:val="en-GB"/>
        </w:rPr>
        <w:t xml:space="preserve"> for PUCCH</w:t>
      </w:r>
      <w:r w:rsidR="00E60128">
        <w:rPr>
          <w:b/>
          <w:bCs/>
          <w:lang w:val="en-GB"/>
        </w:rPr>
        <w:t xml:space="preserve"> format </w:t>
      </w:r>
      <w:r w:rsidR="007E45F9">
        <w:rPr>
          <w:b/>
          <w:bCs/>
          <w:lang w:val="en-GB"/>
        </w:rPr>
        <w:t>3</w:t>
      </w:r>
      <w:r w:rsidR="00C70789">
        <w:rPr>
          <w:b/>
          <w:bCs/>
          <w:lang w:val="en-GB"/>
        </w:rPr>
        <w:t xml:space="preserve"> with payload </w:t>
      </w:r>
      <w:r w:rsidR="007E45F9">
        <w:rPr>
          <w:b/>
          <w:bCs/>
          <w:lang w:val="en-GB"/>
        </w:rPr>
        <w:t xml:space="preserve">size </w:t>
      </w:r>
      <w:r w:rsidR="00C70789">
        <w:rPr>
          <w:b/>
          <w:bCs/>
          <w:lang w:val="en-GB"/>
        </w:rPr>
        <w:t>8 bits</w:t>
      </w:r>
      <w:r w:rsidR="00150DDA">
        <w:rPr>
          <w:b/>
          <w:bCs/>
          <w:lang w:val="en-GB"/>
        </w:rPr>
        <w:t xml:space="preserve">, </w:t>
      </w:r>
      <w:r>
        <w:rPr>
          <w:b/>
          <w:bCs/>
          <w:lang w:val="en-GB"/>
        </w:rPr>
        <w:t xml:space="preserve">a commercial smart phone can support elevation angle of </w:t>
      </w:r>
      <w:r w:rsidR="008A1605">
        <w:rPr>
          <w:b/>
          <w:bCs/>
          <w:lang w:val="en-GB"/>
        </w:rPr>
        <w:t>3</w:t>
      </w:r>
      <w:r>
        <w:rPr>
          <w:b/>
          <w:bCs/>
          <w:lang w:val="en-GB"/>
        </w:rPr>
        <w:t xml:space="preserve">0 degrees or higher for a 600kM LEO satellite. </w:t>
      </w:r>
    </w:p>
    <w:p w14:paraId="707D5A4D" w14:textId="77777777" w:rsidR="00336DCE" w:rsidRDefault="00336DCE" w:rsidP="001D549B">
      <w:pPr>
        <w:rPr>
          <w:lang w:val="en-GB"/>
        </w:rPr>
      </w:pPr>
    </w:p>
    <w:p w14:paraId="6C43ACA1" w14:textId="6B59341A" w:rsidR="000168C2" w:rsidRDefault="000168C2" w:rsidP="000168C2">
      <w:pPr>
        <w:pStyle w:val="Heading2"/>
      </w:pPr>
      <w:r>
        <w:t xml:space="preserve">PRACH </w:t>
      </w:r>
    </w:p>
    <w:p w14:paraId="21BE1520" w14:textId="1FFC2CFB" w:rsidR="001E36CA" w:rsidRDefault="00B67A67" w:rsidP="001E36CA">
      <w:pPr>
        <w:rPr>
          <w:lang w:val="en-GB"/>
        </w:rPr>
      </w:pPr>
      <w:r>
        <w:rPr>
          <w:lang w:val="en-GB"/>
        </w:rPr>
        <w:t xml:space="preserve">We consider PRACH format 2 which has a long CP and </w:t>
      </w:r>
      <w:proofErr w:type="gramStart"/>
      <w:r w:rsidR="00A64025">
        <w:rPr>
          <w:lang w:val="en-GB"/>
        </w:rPr>
        <w:t>built in</w:t>
      </w:r>
      <w:proofErr w:type="gramEnd"/>
      <w:r w:rsidR="00A64025">
        <w:rPr>
          <w:lang w:val="en-GB"/>
        </w:rPr>
        <w:t xml:space="preserve"> repetitions, with and without </w:t>
      </w:r>
      <w:r w:rsidR="007C1527">
        <w:rPr>
          <w:lang w:val="en-GB"/>
        </w:rPr>
        <w:t xml:space="preserve">transmit </w:t>
      </w:r>
      <w:r w:rsidR="000C1A09">
        <w:rPr>
          <w:lang w:val="en-GB"/>
        </w:rPr>
        <w:t xml:space="preserve">antenna </w:t>
      </w:r>
      <w:r w:rsidR="007C1527">
        <w:rPr>
          <w:lang w:val="en-GB"/>
        </w:rPr>
        <w:t xml:space="preserve">diversity (via </w:t>
      </w:r>
      <w:r w:rsidR="00A64025">
        <w:rPr>
          <w:lang w:val="en-GB"/>
        </w:rPr>
        <w:t>antenna switching</w:t>
      </w:r>
      <w:r w:rsidR="007C1527">
        <w:rPr>
          <w:lang w:val="en-GB"/>
        </w:rPr>
        <w:t>)</w:t>
      </w:r>
      <w:r w:rsidR="00A64025">
        <w:rPr>
          <w:lang w:val="en-GB"/>
        </w:rPr>
        <w:t xml:space="preserve">. Figure 9 shows the antenna switching point relative to the slot format of PRACH format 2. For transmit diversity, the antenna switching point is set at CP/2 before the end of repetition 2 as shown in Figure </w:t>
      </w:r>
      <w:r w:rsidR="007C1527">
        <w:rPr>
          <w:lang w:val="en-GB"/>
        </w:rPr>
        <w:t>9</w:t>
      </w:r>
      <w:r w:rsidR="00A64025">
        <w:rPr>
          <w:lang w:val="en-GB"/>
        </w:rPr>
        <w:t xml:space="preserve">. As such, the PRACH format 2 can accommodate a maximal differential delay CP/2 or delays in the range [-CP/4, CP/4]. Since the CP duration of PRACH format is 152.6 </w:t>
      </w:r>
      <w:proofErr w:type="spellStart"/>
      <w:r w:rsidR="00A64025">
        <w:rPr>
          <w:lang w:val="en-GB"/>
        </w:rPr>
        <w:t>ms</w:t>
      </w:r>
      <w:proofErr w:type="spellEnd"/>
      <w:r w:rsidR="00A64025">
        <w:rPr>
          <w:lang w:val="en-GB"/>
        </w:rPr>
        <w:t xml:space="preserve">, CP/2 is more than enough to accommodate UEs with GNSS capability. </w:t>
      </w:r>
      <w:r w:rsidR="001E36CA">
        <w:rPr>
          <w:lang w:val="en-GB"/>
        </w:rPr>
        <w:t xml:space="preserve">For both cases, coherent reception of the first half, i.e., the first and the second repetitions, and of the second half of the preamble was performed. The outputs of the first and the second half are then combined non-coherently. </w:t>
      </w:r>
      <w:r w:rsidR="00A64025">
        <w:rPr>
          <w:lang w:val="en-GB"/>
        </w:rPr>
        <w:t xml:space="preserve">The results are shown in Figure 10. </w:t>
      </w:r>
      <w:r w:rsidR="001E36CA">
        <w:rPr>
          <w:lang w:val="en-GB"/>
        </w:rPr>
        <w:t xml:space="preserve">Due to the long duration of PRACH format 2, it was found that with 200 Hz frequency error coherent reception among four repetitions will lead to worse performance that is not shown </w:t>
      </w:r>
      <w:r w:rsidR="007C1527">
        <w:rPr>
          <w:lang w:val="en-GB"/>
        </w:rPr>
        <w:t>here</w:t>
      </w:r>
      <w:r w:rsidR="001E36CA">
        <w:rPr>
          <w:lang w:val="en-GB"/>
        </w:rPr>
        <w:t xml:space="preserve">. </w:t>
      </w:r>
    </w:p>
    <w:p w14:paraId="016F0D27" w14:textId="77777777" w:rsidR="00A64025" w:rsidRDefault="00A64025" w:rsidP="007459B0">
      <w:pPr>
        <w:keepNext/>
        <w:jc w:val="center"/>
      </w:pPr>
      <w:r>
        <w:rPr>
          <w:noProof/>
          <w:lang w:val="en-GB"/>
        </w:rPr>
        <w:drawing>
          <wp:inline distT="0" distB="0" distL="0" distR="0" wp14:anchorId="7E4BE245" wp14:editId="4034743B">
            <wp:extent cx="4861560" cy="1120140"/>
            <wp:effectExtent l="0" t="0" r="0" b="3810"/>
            <wp:docPr id="198" name="Picture 198"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 name="Picture 198" descr="Timeline&#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61560" cy="1120140"/>
                    </a:xfrm>
                    <a:prstGeom prst="rect">
                      <a:avLst/>
                    </a:prstGeom>
                    <a:noFill/>
                    <a:ln>
                      <a:noFill/>
                    </a:ln>
                  </pic:spPr>
                </pic:pic>
              </a:graphicData>
            </a:graphic>
          </wp:inline>
        </w:drawing>
      </w:r>
    </w:p>
    <w:p w14:paraId="1C583091" w14:textId="23E019A0" w:rsidR="00A64025" w:rsidRDefault="00A64025" w:rsidP="007459B0">
      <w:pPr>
        <w:pStyle w:val="Caption"/>
        <w:jc w:val="center"/>
      </w:pPr>
      <w:r>
        <w:t xml:space="preserve">Figure </w:t>
      </w:r>
      <w:r w:rsidR="00C80B40">
        <w:fldChar w:fldCharType="begin"/>
      </w:r>
      <w:r w:rsidR="00C80B40">
        <w:instrText xml:space="preserve"> SEQ Figure \* ARABIC </w:instrText>
      </w:r>
      <w:r w:rsidR="00C80B40">
        <w:fldChar w:fldCharType="separate"/>
      </w:r>
      <w:r w:rsidR="00B9605C">
        <w:rPr>
          <w:noProof/>
        </w:rPr>
        <w:t>9</w:t>
      </w:r>
      <w:r w:rsidR="00C80B40">
        <w:rPr>
          <w:noProof/>
        </w:rPr>
        <w:fldChar w:fldCharType="end"/>
      </w:r>
      <w:r>
        <w:t xml:space="preserve"> Antenna switching point for PRACH format 2</w:t>
      </w:r>
    </w:p>
    <w:p w14:paraId="143D2340" w14:textId="77777777" w:rsidR="001E36CA" w:rsidRPr="00A64025" w:rsidRDefault="001E36CA" w:rsidP="001E36CA"/>
    <w:p w14:paraId="22AA54F2" w14:textId="77777777" w:rsidR="00B67A67" w:rsidRDefault="001E36CA" w:rsidP="007459B0">
      <w:pPr>
        <w:keepNext/>
        <w:jc w:val="center"/>
      </w:pPr>
      <w:r>
        <w:rPr>
          <w:noProof/>
        </w:rPr>
        <w:drawing>
          <wp:inline distT="0" distB="0" distL="0" distR="0" wp14:anchorId="56EB4BF9" wp14:editId="16C76F16">
            <wp:extent cx="4279392" cy="3246120"/>
            <wp:effectExtent l="0" t="0" r="6985" b="0"/>
            <wp:docPr id="12" name="Picture 1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79392" cy="3246120"/>
                    </a:xfrm>
                    <a:prstGeom prst="rect">
                      <a:avLst/>
                    </a:prstGeom>
                    <a:noFill/>
                    <a:ln>
                      <a:noFill/>
                    </a:ln>
                  </pic:spPr>
                </pic:pic>
              </a:graphicData>
            </a:graphic>
          </wp:inline>
        </w:drawing>
      </w:r>
    </w:p>
    <w:p w14:paraId="087E11B0" w14:textId="15A2BB73" w:rsidR="001E36CA" w:rsidRDefault="00B67A67" w:rsidP="007459B0">
      <w:pPr>
        <w:pStyle w:val="Caption"/>
        <w:jc w:val="center"/>
        <w:rPr>
          <w:lang w:val="en-GB"/>
        </w:rPr>
      </w:pPr>
      <w:r>
        <w:t xml:space="preserve">Figure </w:t>
      </w:r>
      <w:fldSimple w:instr=" SEQ Figure \* ARABIC ">
        <w:r w:rsidR="00B9605C">
          <w:rPr>
            <w:noProof/>
          </w:rPr>
          <w:t>10</w:t>
        </w:r>
      </w:fldSimple>
      <w:r>
        <w:t xml:space="preserve"> Antenna switching performance for PRACH format 2: the probability of miss detection under the constraint that the probability of false alarm is kept within the range [0.63%, 0.73%].</w:t>
      </w:r>
    </w:p>
    <w:p w14:paraId="346654A0" w14:textId="77777777" w:rsidR="001E36CA" w:rsidRPr="00AE69EC" w:rsidRDefault="001E36CA" w:rsidP="001E36CA">
      <w:pPr>
        <w:rPr>
          <w:color w:val="FF0000"/>
          <w:lang w:val="en-GB"/>
        </w:rPr>
      </w:pPr>
      <w:r w:rsidRPr="00B82CED" w:rsidDel="00F15ECE">
        <w:rPr>
          <w:color w:val="FF0000"/>
          <w:lang w:val="en-GB"/>
        </w:rPr>
        <w:t xml:space="preserve"> </w:t>
      </w:r>
      <w:r w:rsidRPr="00AE69EC">
        <w:rPr>
          <w:color w:val="FF0000"/>
          <w:lang w:val="en-GB"/>
        </w:rPr>
        <w:t xml:space="preserve"> </w:t>
      </w:r>
    </w:p>
    <w:p w14:paraId="54C94F6C" w14:textId="2B749A5C" w:rsidR="001E36CA" w:rsidRDefault="001E36CA" w:rsidP="001E36CA">
      <w:pPr>
        <w:rPr>
          <w:lang w:val="en-GB"/>
        </w:rPr>
      </w:pPr>
    </w:p>
    <w:p w14:paraId="49F8BF25" w14:textId="77777777" w:rsidR="001E36CA" w:rsidRDefault="001E36CA" w:rsidP="001E36CA">
      <w:pPr>
        <w:rPr>
          <w:lang w:val="en-GB"/>
        </w:rPr>
      </w:pPr>
    </w:p>
    <w:p w14:paraId="66C9D145" w14:textId="77777777" w:rsidR="001E36CA" w:rsidRDefault="001E36CA" w:rsidP="001E36CA">
      <w:pPr>
        <w:rPr>
          <w:lang w:val="en-GB"/>
        </w:rPr>
      </w:pPr>
    </w:p>
    <w:p w14:paraId="676E344F" w14:textId="77777777" w:rsidR="001E36CA" w:rsidRDefault="001E36CA" w:rsidP="001E36CA">
      <w:pPr>
        <w:rPr>
          <w:lang w:val="en-GB"/>
        </w:rPr>
      </w:pPr>
    </w:p>
    <w:p w14:paraId="09D9984A" w14:textId="77777777" w:rsidR="001E36CA" w:rsidRDefault="001E36CA" w:rsidP="001E36CA">
      <w:pPr>
        <w:rPr>
          <w:lang w:val="en-GB"/>
        </w:rPr>
      </w:pPr>
    </w:p>
    <w:p w14:paraId="7BB3FD56" w14:textId="77777777" w:rsidR="001E36CA" w:rsidRDefault="001E36CA" w:rsidP="001E36CA">
      <w:pPr>
        <w:rPr>
          <w:lang w:val="en-GB"/>
        </w:rPr>
      </w:pPr>
    </w:p>
    <w:p w14:paraId="430ABDC2" w14:textId="77777777" w:rsidR="001E36CA" w:rsidRDefault="001E36CA" w:rsidP="001E36CA">
      <w:pPr>
        <w:rPr>
          <w:lang w:val="en-GB"/>
        </w:rPr>
      </w:pPr>
    </w:p>
    <w:p w14:paraId="0C2F533B" w14:textId="5E3A2F5F" w:rsidR="006A7AD7" w:rsidRDefault="001E36CA" w:rsidP="001E36CA">
      <w:pPr>
        <w:rPr>
          <w:lang w:val="en-GB"/>
        </w:rPr>
      </w:pPr>
      <w:r>
        <w:rPr>
          <w:lang w:val="en-GB"/>
        </w:rPr>
        <w:t xml:space="preserve">As can be seen from Figure </w:t>
      </w:r>
      <w:r w:rsidR="007C1527">
        <w:rPr>
          <w:lang w:val="en-GB"/>
        </w:rPr>
        <w:t>10</w:t>
      </w:r>
      <w:r>
        <w:rPr>
          <w:lang w:val="en-GB"/>
        </w:rPr>
        <w:t xml:space="preserve">, </w:t>
      </w:r>
      <w:r w:rsidR="007C1527">
        <w:rPr>
          <w:lang w:val="en-GB"/>
        </w:rPr>
        <w:t>a</w:t>
      </w:r>
      <w:r>
        <w:rPr>
          <w:lang w:val="en-GB"/>
        </w:rPr>
        <w:t xml:space="preserve">ntenna diversity provides about 1 dB gain at 1% miss detection rate. Since the bandwidth of PRACH format 2 is about 1 MHz, a X dB SNR for PRACH format 2 corresponds </w:t>
      </w:r>
      <w:proofErr w:type="gramStart"/>
      <w:r>
        <w:rPr>
          <w:lang w:val="en-GB"/>
        </w:rPr>
        <w:t>to  a</w:t>
      </w:r>
      <w:proofErr w:type="gramEnd"/>
      <w:r>
        <w:rPr>
          <w:lang w:val="en-GB"/>
        </w:rPr>
        <w:t xml:space="preserve"> X+7.6 dB SNR for 1 PRB PUSCH transmission with 15 kHz subcarrier spacing.</w:t>
      </w:r>
      <w:r w:rsidR="008A4A71">
        <w:rPr>
          <w:lang w:val="en-GB"/>
        </w:rPr>
        <w:t xml:space="preserve"> Without antenna switching and assuming a frequency error of 200 Hz, </w:t>
      </w:r>
      <w:r w:rsidR="005C7320">
        <w:rPr>
          <w:lang w:val="en-GB"/>
        </w:rPr>
        <w:t xml:space="preserve">the minimum </w:t>
      </w:r>
      <w:r w:rsidR="00122B5E">
        <w:rPr>
          <w:lang w:val="en-GB"/>
        </w:rPr>
        <w:t>SNR that can be supported with 1% miss detection rate is -16.4 dB</w:t>
      </w:r>
      <w:r w:rsidR="00EF3353">
        <w:rPr>
          <w:lang w:val="en-GB"/>
        </w:rPr>
        <w:t xml:space="preserve">, which corresponds to an </w:t>
      </w:r>
      <w:r w:rsidR="005C7320">
        <w:rPr>
          <w:lang w:val="en-GB"/>
        </w:rPr>
        <w:t xml:space="preserve">SNR </w:t>
      </w:r>
      <w:r w:rsidR="00264152">
        <w:rPr>
          <w:lang w:val="en-GB"/>
        </w:rPr>
        <w:t xml:space="preserve">of </w:t>
      </w:r>
      <w:r w:rsidR="00EF3353">
        <w:rPr>
          <w:lang w:val="en-GB"/>
        </w:rPr>
        <w:t xml:space="preserve">-8.8 dB for a </w:t>
      </w:r>
      <w:r w:rsidR="00264152">
        <w:rPr>
          <w:lang w:val="en-GB"/>
        </w:rPr>
        <w:t>1</w:t>
      </w:r>
      <w:r w:rsidR="00757AE0">
        <w:rPr>
          <w:lang w:val="en-GB"/>
        </w:rPr>
        <w:t>80</w:t>
      </w:r>
      <w:r w:rsidR="00264152">
        <w:rPr>
          <w:lang w:val="en-GB"/>
        </w:rPr>
        <w:t xml:space="preserve"> kHz BW transmission</w:t>
      </w:r>
      <w:r w:rsidR="00EF3353">
        <w:rPr>
          <w:lang w:val="en-GB"/>
        </w:rPr>
        <w:t xml:space="preserve">. </w:t>
      </w:r>
      <w:r w:rsidR="00757AE0">
        <w:rPr>
          <w:lang w:val="en-GB"/>
        </w:rPr>
        <w:t xml:space="preserve">The supported </w:t>
      </w:r>
      <w:r w:rsidR="00AD201C">
        <w:rPr>
          <w:lang w:val="en-GB"/>
        </w:rPr>
        <w:t xml:space="preserve">elevation angles </w:t>
      </w:r>
      <w:r w:rsidR="006A7AD7">
        <w:rPr>
          <w:lang w:val="en-GB"/>
        </w:rPr>
        <w:t>are</w:t>
      </w:r>
      <w:r w:rsidR="00AD201C">
        <w:rPr>
          <w:lang w:val="en-GB"/>
        </w:rPr>
        <w:t xml:space="preserve"> shown in Table 4 below. </w:t>
      </w:r>
      <w:r>
        <w:rPr>
          <w:lang w:val="en-GB"/>
        </w:rPr>
        <w:t xml:space="preserve"> </w:t>
      </w:r>
    </w:p>
    <w:p w14:paraId="6EE87345" w14:textId="77777777" w:rsidR="006A7AD7" w:rsidRPr="00E25CB7" w:rsidRDefault="006A7AD7" w:rsidP="006A7AD7">
      <w:pPr>
        <w:jc w:val="center"/>
        <w:rPr>
          <w:b/>
          <w:bCs/>
        </w:rPr>
      </w:pPr>
      <w:r w:rsidRPr="00E25CB7">
        <w:rPr>
          <w:b/>
          <w:bCs/>
        </w:rPr>
        <w:t xml:space="preserve">Table </w:t>
      </w:r>
      <w:r>
        <w:rPr>
          <w:b/>
          <w:bCs/>
        </w:rPr>
        <w:t>4</w:t>
      </w:r>
      <w:r w:rsidRPr="00E25CB7">
        <w:rPr>
          <w:b/>
          <w:bCs/>
        </w:rPr>
        <w:t xml:space="preserve">: </w:t>
      </w:r>
      <w:r>
        <w:rPr>
          <w:b/>
          <w:bCs/>
        </w:rPr>
        <w:t xml:space="preserve">Supported elevation angles (shown in green) for PRACH format 2 with </w:t>
      </w:r>
      <w:r w:rsidRPr="00E95204">
        <w:rPr>
          <w:b/>
          <w:bCs/>
        </w:rPr>
        <w:t>1% miss detection rate</w:t>
      </w:r>
    </w:p>
    <w:tbl>
      <w:tblPr>
        <w:tblStyle w:val="TableGrid"/>
        <w:tblW w:w="0" w:type="auto"/>
        <w:tblInd w:w="265" w:type="dxa"/>
        <w:tblLook w:val="04A0" w:firstRow="1" w:lastRow="0" w:firstColumn="1" w:lastColumn="0" w:noHBand="0" w:noVBand="1"/>
      </w:tblPr>
      <w:tblGrid>
        <w:gridCol w:w="2070"/>
        <w:gridCol w:w="847"/>
        <w:gridCol w:w="847"/>
        <w:gridCol w:w="848"/>
        <w:gridCol w:w="847"/>
        <w:gridCol w:w="848"/>
        <w:gridCol w:w="847"/>
        <w:gridCol w:w="848"/>
        <w:gridCol w:w="847"/>
        <w:gridCol w:w="848"/>
      </w:tblGrid>
      <w:tr w:rsidR="006A7AD7" w14:paraId="394F5670" w14:textId="77777777" w:rsidTr="001D4896">
        <w:tc>
          <w:tcPr>
            <w:tcW w:w="2070" w:type="dxa"/>
          </w:tcPr>
          <w:p w14:paraId="669B0FE1" w14:textId="77777777" w:rsidR="006A7AD7" w:rsidRDefault="006A7AD7" w:rsidP="001D4896">
            <w:r>
              <w:t>Elevation Angle (deg)</w:t>
            </w:r>
          </w:p>
        </w:tc>
        <w:tc>
          <w:tcPr>
            <w:tcW w:w="847" w:type="dxa"/>
          </w:tcPr>
          <w:p w14:paraId="65BD27A4" w14:textId="77777777" w:rsidR="006A7AD7" w:rsidRDefault="006A7AD7" w:rsidP="001D4896">
            <w:r>
              <w:t>10</w:t>
            </w:r>
          </w:p>
        </w:tc>
        <w:tc>
          <w:tcPr>
            <w:tcW w:w="847" w:type="dxa"/>
          </w:tcPr>
          <w:p w14:paraId="24A6B6EA" w14:textId="77777777" w:rsidR="006A7AD7" w:rsidRDefault="006A7AD7" w:rsidP="001D4896">
            <w:r>
              <w:t>20</w:t>
            </w:r>
          </w:p>
        </w:tc>
        <w:tc>
          <w:tcPr>
            <w:tcW w:w="848" w:type="dxa"/>
          </w:tcPr>
          <w:p w14:paraId="2AC3FDE9" w14:textId="77777777" w:rsidR="006A7AD7" w:rsidRDefault="006A7AD7" w:rsidP="001D4896">
            <w:r>
              <w:t>30</w:t>
            </w:r>
          </w:p>
        </w:tc>
        <w:tc>
          <w:tcPr>
            <w:tcW w:w="847" w:type="dxa"/>
            <w:tcBorders>
              <w:bottom w:val="single" w:sz="4" w:space="0" w:color="auto"/>
            </w:tcBorders>
          </w:tcPr>
          <w:p w14:paraId="3BF09163" w14:textId="77777777" w:rsidR="006A7AD7" w:rsidRDefault="006A7AD7" w:rsidP="001D4896">
            <w:r>
              <w:t>40</w:t>
            </w:r>
          </w:p>
        </w:tc>
        <w:tc>
          <w:tcPr>
            <w:tcW w:w="848" w:type="dxa"/>
            <w:tcBorders>
              <w:bottom w:val="single" w:sz="4" w:space="0" w:color="auto"/>
            </w:tcBorders>
          </w:tcPr>
          <w:p w14:paraId="17065038" w14:textId="77777777" w:rsidR="006A7AD7" w:rsidRDefault="006A7AD7" w:rsidP="001D4896">
            <w:r>
              <w:t>50</w:t>
            </w:r>
          </w:p>
        </w:tc>
        <w:tc>
          <w:tcPr>
            <w:tcW w:w="847" w:type="dxa"/>
            <w:tcBorders>
              <w:bottom w:val="single" w:sz="4" w:space="0" w:color="auto"/>
            </w:tcBorders>
          </w:tcPr>
          <w:p w14:paraId="6840323B" w14:textId="77777777" w:rsidR="006A7AD7" w:rsidRDefault="006A7AD7" w:rsidP="001D4896">
            <w:r>
              <w:t>60</w:t>
            </w:r>
          </w:p>
        </w:tc>
        <w:tc>
          <w:tcPr>
            <w:tcW w:w="848" w:type="dxa"/>
            <w:tcBorders>
              <w:bottom w:val="single" w:sz="4" w:space="0" w:color="auto"/>
            </w:tcBorders>
          </w:tcPr>
          <w:p w14:paraId="01D402FD" w14:textId="77777777" w:rsidR="006A7AD7" w:rsidRDefault="006A7AD7" w:rsidP="001D4896">
            <w:r>
              <w:t>70</w:t>
            </w:r>
          </w:p>
        </w:tc>
        <w:tc>
          <w:tcPr>
            <w:tcW w:w="847" w:type="dxa"/>
            <w:tcBorders>
              <w:bottom w:val="single" w:sz="4" w:space="0" w:color="auto"/>
            </w:tcBorders>
          </w:tcPr>
          <w:p w14:paraId="3D83598F" w14:textId="77777777" w:rsidR="006A7AD7" w:rsidRDefault="006A7AD7" w:rsidP="001D4896">
            <w:r>
              <w:t>80</w:t>
            </w:r>
          </w:p>
        </w:tc>
        <w:tc>
          <w:tcPr>
            <w:tcW w:w="848" w:type="dxa"/>
            <w:tcBorders>
              <w:bottom w:val="single" w:sz="4" w:space="0" w:color="auto"/>
            </w:tcBorders>
          </w:tcPr>
          <w:p w14:paraId="730F9EE3" w14:textId="77777777" w:rsidR="006A7AD7" w:rsidRDefault="006A7AD7" w:rsidP="001D4896">
            <w:r>
              <w:t>90</w:t>
            </w:r>
          </w:p>
        </w:tc>
      </w:tr>
      <w:tr w:rsidR="006A7AD7" w14:paraId="3BEBA49D" w14:textId="77777777" w:rsidTr="005B237A">
        <w:tc>
          <w:tcPr>
            <w:tcW w:w="2070" w:type="dxa"/>
          </w:tcPr>
          <w:p w14:paraId="33B3D6C9" w14:textId="77777777" w:rsidR="006A7AD7" w:rsidRDefault="006A7AD7" w:rsidP="001D4896">
            <w:r>
              <w:t>SNR (dB) for 600km</w:t>
            </w:r>
          </w:p>
        </w:tc>
        <w:tc>
          <w:tcPr>
            <w:tcW w:w="847" w:type="dxa"/>
          </w:tcPr>
          <w:p w14:paraId="1543BD88" w14:textId="77777777" w:rsidR="006A7AD7" w:rsidRDefault="006A7AD7" w:rsidP="001D4896">
            <w:r w:rsidRPr="00AF1EC5">
              <w:t>-13.2</w:t>
            </w:r>
          </w:p>
        </w:tc>
        <w:tc>
          <w:tcPr>
            <w:tcW w:w="847" w:type="dxa"/>
            <w:shd w:val="clear" w:color="auto" w:fill="FFFFFF" w:themeFill="background1"/>
          </w:tcPr>
          <w:p w14:paraId="62CABC15" w14:textId="77777777" w:rsidR="006A7AD7" w:rsidRDefault="006A7AD7" w:rsidP="001D4896">
            <w:r w:rsidRPr="00AF1EC5">
              <w:t>-10.4</w:t>
            </w:r>
          </w:p>
        </w:tc>
        <w:tc>
          <w:tcPr>
            <w:tcW w:w="848" w:type="dxa"/>
            <w:shd w:val="clear" w:color="auto" w:fill="B8E08C"/>
          </w:tcPr>
          <w:p w14:paraId="169E5BE1" w14:textId="77777777" w:rsidR="006A7AD7" w:rsidRDefault="006A7AD7" w:rsidP="001D4896">
            <w:r w:rsidRPr="00AF1EC5">
              <w:t>-8.2</w:t>
            </w:r>
          </w:p>
        </w:tc>
        <w:tc>
          <w:tcPr>
            <w:tcW w:w="847" w:type="dxa"/>
            <w:shd w:val="clear" w:color="auto" w:fill="B8E08C"/>
          </w:tcPr>
          <w:p w14:paraId="54378FF1" w14:textId="77777777" w:rsidR="006A7AD7" w:rsidRDefault="006A7AD7" w:rsidP="001D4896">
            <w:r w:rsidRPr="00AF1EC5">
              <w:t>-6.4</w:t>
            </w:r>
          </w:p>
        </w:tc>
        <w:tc>
          <w:tcPr>
            <w:tcW w:w="848" w:type="dxa"/>
            <w:shd w:val="clear" w:color="auto" w:fill="B8E08C"/>
          </w:tcPr>
          <w:p w14:paraId="7299FC25" w14:textId="77777777" w:rsidR="006A7AD7" w:rsidRDefault="006A7AD7" w:rsidP="001D4896">
            <w:r w:rsidRPr="00AF1EC5">
              <w:t>-5.1</w:t>
            </w:r>
          </w:p>
        </w:tc>
        <w:tc>
          <w:tcPr>
            <w:tcW w:w="847" w:type="dxa"/>
            <w:shd w:val="clear" w:color="auto" w:fill="B8E08C"/>
          </w:tcPr>
          <w:p w14:paraId="186B115A" w14:textId="77777777" w:rsidR="006A7AD7" w:rsidRDefault="006A7AD7" w:rsidP="001D4896">
            <w:r w:rsidRPr="00AF1EC5">
              <w:t>-4.2</w:t>
            </w:r>
          </w:p>
        </w:tc>
        <w:tc>
          <w:tcPr>
            <w:tcW w:w="848" w:type="dxa"/>
            <w:shd w:val="clear" w:color="auto" w:fill="B8E08C"/>
          </w:tcPr>
          <w:p w14:paraId="5E85718D" w14:textId="77777777" w:rsidR="006A7AD7" w:rsidRDefault="006A7AD7" w:rsidP="001D4896">
            <w:r>
              <w:t>-3.6</w:t>
            </w:r>
          </w:p>
        </w:tc>
        <w:tc>
          <w:tcPr>
            <w:tcW w:w="847" w:type="dxa"/>
            <w:shd w:val="clear" w:color="auto" w:fill="B8E08C"/>
          </w:tcPr>
          <w:p w14:paraId="40620F7B" w14:textId="77777777" w:rsidR="006A7AD7" w:rsidRDefault="006A7AD7" w:rsidP="001D4896">
            <w:r>
              <w:t>-3.2</w:t>
            </w:r>
          </w:p>
        </w:tc>
        <w:tc>
          <w:tcPr>
            <w:tcW w:w="848" w:type="dxa"/>
            <w:shd w:val="clear" w:color="auto" w:fill="B8E08C"/>
          </w:tcPr>
          <w:p w14:paraId="0CF8B2AF" w14:textId="77777777" w:rsidR="006A7AD7" w:rsidRDefault="006A7AD7" w:rsidP="001D4896">
            <w:r>
              <w:t>-3.1</w:t>
            </w:r>
          </w:p>
        </w:tc>
      </w:tr>
      <w:tr w:rsidR="006A7AD7" w14:paraId="6C91C2EB" w14:textId="77777777" w:rsidTr="005B237A">
        <w:tc>
          <w:tcPr>
            <w:tcW w:w="2070" w:type="dxa"/>
          </w:tcPr>
          <w:p w14:paraId="5A16E7FC" w14:textId="77777777" w:rsidR="006A7AD7" w:rsidRDefault="006A7AD7" w:rsidP="001D4896">
            <w:r>
              <w:t>SNR (dB) for 800km</w:t>
            </w:r>
          </w:p>
        </w:tc>
        <w:tc>
          <w:tcPr>
            <w:tcW w:w="847" w:type="dxa"/>
          </w:tcPr>
          <w:p w14:paraId="3BCE9D4B" w14:textId="77777777" w:rsidR="006A7AD7" w:rsidRPr="00AF1EC5" w:rsidRDefault="006A7AD7" w:rsidP="001D4896">
            <w:r w:rsidRPr="00C43240">
              <w:t>-15.0</w:t>
            </w:r>
          </w:p>
        </w:tc>
        <w:tc>
          <w:tcPr>
            <w:tcW w:w="847" w:type="dxa"/>
          </w:tcPr>
          <w:p w14:paraId="00750B8F" w14:textId="77777777" w:rsidR="006A7AD7" w:rsidRPr="00AF1EC5" w:rsidRDefault="006A7AD7" w:rsidP="001D4896">
            <w:r w:rsidRPr="00C43240">
              <w:t>-12.</w:t>
            </w:r>
            <w:r>
              <w:t>5</w:t>
            </w:r>
          </w:p>
        </w:tc>
        <w:tc>
          <w:tcPr>
            <w:tcW w:w="848" w:type="dxa"/>
            <w:shd w:val="clear" w:color="auto" w:fill="FFFFFF" w:themeFill="background1"/>
          </w:tcPr>
          <w:p w14:paraId="2549211A" w14:textId="77777777" w:rsidR="006A7AD7" w:rsidRPr="00AF1EC5" w:rsidRDefault="006A7AD7" w:rsidP="001D4896">
            <w:r w:rsidRPr="00C43240">
              <w:t>-10.4</w:t>
            </w:r>
          </w:p>
        </w:tc>
        <w:tc>
          <w:tcPr>
            <w:tcW w:w="847" w:type="dxa"/>
            <w:shd w:val="clear" w:color="auto" w:fill="FFFFFF" w:themeFill="background1"/>
          </w:tcPr>
          <w:p w14:paraId="0187A61C" w14:textId="77777777" w:rsidR="006A7AD7" w:rsidRPr="00AF1EC5" w:rsidRDefault="006A7AD7" w:rsidP="001D4896">
            <w:r w:rsidRPr="00C43240">
              <w:t>-8.8</w:t>
            </w:r>
          </w:p>
        </w:tc>
        <w:tc>
          <w:tcPr>
            <w:tcW w:w="848" w:type="dxa"/>
            <w:shd w:val="clear" w:color="auto" w:fill="B8E08C"/>
          </w:tcPr>
          <w:p w14:paraId="4BFC3FF9" w14:textId="77777777" w:rsidR="006A7AD7" w:rsidRPr="00AF1EC5" w:rsidRDefault="006A7AD7" w:rsidP="001D4896">
            <w:r w:rsidRPr="00C43240">
              <w:t>-7.</w:t>
            </w:r>
            <w:r>
              <w:t>6</w:t>
            </w:r>
          </w:p>
        </w:tc>
        <w:tc>
          <w:tcPr>
            <w:tcW w:w="847" w:type="dxa"/>
            <w:shd w:val="clear" w:color="auto" w:fill="B8E08C"/>
          </w:tcPr>
          <w:p w14:paraId="272F13B5" w14:textId="77777777" w:rsidR="006A7AD7" w:rsidRPr="00AF1EC5" w:rsidRDefault="006A7AD7" w:rsidP="001D4896">
            <w:r w:rsidRPr="00C43240">
              <w:t>-6.</w:t>
            </w:r>
            <w:r>
              <w:t>7</w:t>
            </w:r>
          </w:p>
        </w:tc>
        <w:tc>
          <w:tcPr>
            <w:tcW w:w="848" w:type="dxa"/>
            <w:shd w:val="clear" w:color="auto" w:fill="B8E08C"/>
          </w:tcPr>
          <w:p w14:paraId="5413BEB9" w14:textId="77777777" w:rsidR="006A7AD7" w:rsidRDefault="006A7AD7" w:rsidP="001D4896">
            <w:r>
              <w:t>-6.1</w:t>
            </w:r>
          </w:p>
        </w:tc>
        <w:tc>
          <w:tcPr>
            <w:tcW w:w="847" w:type="dxa"/>
            <w:shd w:val="clear" w:color="auto" w:fill="B8E08C"/>
          </w:tcPr>
          <w:p w14:paraId="1488B359" w14:textId="77777777" w:rsidR="006A7AD7" w:rsidRDefault="006A7AD7" w:rsidP="001D4896">
            <w:pPr>
              <w:tabs>
                <w:tab w:val="left" w:pos="408"/>
              </w:tabs>
            </w:pPr>
            <w:r>
              <w:t>-5.7</w:t>
            </w:r>
          </w:p>
        </w:tc>
        <w:tc>
          <w:tcPr>
            <w:tcW w:w="848" w:type="dxa"/>
            <w:shd w:val="clear" w:color="auto" w:fill="B8E08C"/>
          </w:tcPr>
          <w:p w14:paraId="5B5525A3" w14:textId="77777777" w:rsidR="006A7AD7" w:rsidRDefault="006A7AD7" w:rsidP="001D4896">
            <w:r>
              <w:t>-5.6</w:t>
            </w:r>
          </w:p>
        </w:tc>
      </w:tr>
      <w:tr w:rsidR="006A7AD7" w14:paraId="30C9B2DB" w14:textId="77777777" w:rsidTr="005B237A">
        <w:tc>
          <w:tcPr>
            <w:tcW w:w="2070" w:type="dxa"/>
          </w:tcPr>
          <w:p w14:paraId="2EEF9002" w14:textId="77777777" w:rsidR="006A7AD7" w:rsidRDefault="006A7AD7" w:rsidP="001D4896">
            <w:r>
              <w:t>SNR (dB) for 1000km</w:t>
            </w:r>
          </w:p>
        </w:tc>
        <w:tc>
          <w:tcPr>
            <w:tcW w:w="847" w:type="dxa"/>
          </w:tcPr>
          <w:p w14:paraId="37746017" w14:textId="77777777" w:rsidR="006A7AD7" w:rsidRPr="00AF1EC5" w:rsidRDefault="006A7AD7" w:rsidP="001D4896">
            <w:r w:rsidRPr="00C43240">
              <w:t>-16.3</w:t>
            </w:r>
          </w:p>
        </w:tc>
        <w:tc>
          <w:tcPr>
            <w:tcW w:w="847" w:type="dxa"/>
          </w:tcPr>
          <w:p w14:paraId="06971126" w14:textId="77777777" w:rsidR="006A7AD7" w:rsidRPr="00AF1EC5" w:rsidRDefault="006A7AD7" w:rsidP="001D4896">
            <w:r>
              <w:t>-14.1</w:t>
            </w:r>
          </w:p>
        </w:tc>
        <w:tc>
          <w:tcPr>
            <w:tcW w:w="848" w:type="dxa"/>
          </w:tcPr>
          <w:p w14:paraId="6C799A85" w14:textId="77777777" w:rsidR="006A7AD7" w:rsidRPr="00AF1EC5" w:rsidRDefault="006A7AD7" w:rsidP="001D4896">
            <w:r>
              <w:t>-12.1</w:t>
            </w:r>
          </w:p>
        </w:tc>
        <w:tc>
          <w:tcPr>
            <w:tcW w:w="847" w:type="dxa"/>
            <w:shd w:val="clear" w:color="auto" w:fill="FFFFFF" w:themeFill="background1"/>
          </w:tcPr>
          <w:p w14:paraId="1029D79B" w14:textId="77777777" w:rsidR="006A7AD7" w:rsidRPr="00AF1EC5" w:rsidRDefault="006A7AD7" w:rsidP="001D4896">
            <w:r>
              <w:t>-10.6</w:t>
            </w:r>
          </w:p>
        </w:tc>
        <w:tc>
          <w:tcPr>
            <w:tcW w:w="848" w:type="dxa"/>
            <w:shd w:val="clear" w:color="auto" w:fill="FFFFFF" w:themeFill="background1"/>
          </w:tcPr>
          <w:p w14:paraId="30410F61" w14:textId="77777777" w:rsidR="006A7AD7" w:rsidRPr="00AF1EC5" w:rsidRDefault="006A7AD7" w:rsidP="001D4896">
            <w:r>
              <w:t>-9.4</w:t>
            </w:r>
          </w:p>
        </w:tc>
        <w:tc>
          <w:tcPr>
            <w:tcW w:w="847" w:type="dxa"/>
            <w:shd w:val="clear" w:color="auto" w:fill="FFFFFF" w:themeFill="background1"/>
          </w:tcPr>
          <w:p w14:paraId="4AF7CD4F" w14:textId="77777777" w:rsidR="006A7AD7" w:rsidRPr="00AF1EC5" w:rsidRDefault="006A7AD7" w:rsidP="001D4896">
            <w:r>
              <w:t>-8.6</w:t>
            </w:r>
          </w:p>
        </w:tc>
        <w:tc>
          <w:tcPr>
            <w:tcW w:w="848" w:type="dxa"/>
            <w:shd w:val="clear" w:color="auto" w:fill="B8E08C"/>
          </w:tcPr>
          <w:p w14:paraId="1F8C3E12" w14:textId="77777777" w:rsidR="006A7AD7" w:rsidRDefault="006A7AD7" w:rsidP="001D4896">
            <w:r>
              <w:t>-8.0</w:t>
            </w:r>
          </w:p>
        </w:tc>
        <w:tc>
          <w:tcPr>
            <w:tcW w:w="847" w:type="dxa"/>
            <w:shd w:val="clear" w:color="auto" w:fill="B8E08C"/>
          </w:tcPr>
          <w:p w14:paraId="6236015E" w14:textId="77777777" w:rsidR="006A7AD7" w:rsidRDefault="006A7AD7" w:rsidP="001D4896">
            <w:r>
              <w:t>-7.6</w:t>
            </w:r>
          </w:p>
        </w:tc>
        <w:tc>
          <w:tcPr>
            <w:tcW w:w="848" w:type="dxa"/>
            <w:shd w:val="clear" w:color="auto" w:fill="B8E08C"/>
          </w:tcPr>
          <w:p w14:paraId="4CDF6244" w14:textId="77777777" w:rsidR="006A7AD7" w:rsidRDefault="006A7AD7" w:rsidP="001D4896">
            <w:r>
              <w:t>-7.5</w:t>
            </w:r>
          </w:p>
        </w:tc>
      </w:tr>
      <w:tr w:rsidR="006A7AD7" w14:paraId="73AF084A" w14:textId="77777777" w:rsidTr="005B237A">
        <w:tc>
          <w:tcPr>
            <w:tcW w:w="2070" w:type="dxa"/>
          </w:tcPr>
          <w:p w14:paraId="44DF4177" w14:textId="77777777" w:rsidR="006A7AD7" w:rsidRDefault="006A7AD7" w:rsidP="001D4896">
            <w:r>
              <w:t>SNR (dB) for 1200km</w:t>
            </w:r>
          </w:p>
        </w:tc>
        <w:tc>
          <w:tcPr>
            <w:tcW w:w="847" w:type="dxa"/>
          </w:tcPr>
          <w:p w14:paraId="43DF5E21" w14:textId="77777777" w:rsidR="006A7AD7" w:rsidRPr="00AF1EC5" w:rsidRDefault="006A7AD7" w:rsidP="001D4896">
            <w:r>
              <w:t>-17.4</w:t>
            </w:r>
          </w:p>
        </w:tc>
        <w:tc>
          <w:tcPr>
            <w:tcW w:w="847" w:type="dxa"/>
          </w:tcPr>
          <w:p w14:paraId="6B2AE10B" w14:textId="77777777" w:rsidR="006A7AD7" w:rsidRPr="00AF1EC5" w:rsidRDefault="006A7AD7" w:rsidP="001D4896">
            <w:r>
              <w:t>-15.3</w:t>
            </w:r>
          </w:p>
        </w:tc>
        <w:tc>
          <w:tcPr>
            <w:tcW w:w="848" w:type="dxa"/>
          </w:tcPr>
          <w:p w14:paraId="670840A8" w14:textId="77777777" w:rsidR="006A7AD7" w:rsidRPr="00AF1EC5" w:rsidRDefault="006A7AD7" w:rsidP="001D4896">
            <w:r>
              <w:t>-13.5</w:t>
            </w:r>
          </w:p>
        </w:tc>
        <w:tc>
          <w:tcPr>
            <w:tcW w:w="847" w:type="dxa"/>
          </w:tcPr>
          <w:p w14:paraId="42A548F8" w14:textId="77777777" w:rsidR="006A7AD7" w:rsidRPr="00AF1EC5" w:rsidRDefault="006A7AD7" w:rsidP="001D4896">
            <w:r>
              <w:t>-12.1</w:t>
            </w:r>
          </w:p>
        </w:tc>
        <w:tc>
          <w:tcPr>
            <w:tcW w:w="848" w:type="dxa"/>
            <w:shd w:val="clear" w:color="auto" w:fill="FFFFFF" w:themeFill="background1"/>
          </w:tcPr>
          <w:p w14:paraId="59ED2710" w14:textId="77777777" w:rsidR="006A7AD7" w:rsidRPr="00AF1EC5" w:rsidRDefault="006A7AD7" w:rsidP="001D4896">
            <w:r>
              <w:t>-11.0</w:t>
            </w:r>
          </w:p>
        </w:tc>
        <w:tc>
          <w:tcPr>
            <w:tcW w:w="847" w:type="dxa"/>
            <w:shd w:val="clear" w:color="auto" w:fill="FFFFFF" w:themeFill="background1"/>
          </w:tcPr>
          <w:p w14:paraId="7A0069E6" w14:textId="77777777" w:rsidR="006A7AD7" w:rsidRPr="00AF1EC5" w:rsidRDefault="006A7AD7" w:rsidP="001D4896">
            <w:r>
              <w:t>-10.1</w:t>
            </w:r>
          </w:p>
        </w:tc>
        <w:tc>
          <w:tcPr>
            <w:tcW w:w="848" w:type="dxa"/>
            <w:shd w:val="clear" w:color="auto" w:fill="FFFFFF" w:themeFill="background1"/>
          </w:tcPr>
          <w:p w14:paraId="7CEB9BA1" w14:textId="77777777" w:rsidR="006A7AD7" w:rsidRDefault="006A7AD7" w:rsidP="001D4896">
            <w:r>
              <w:t>-9.6</w:t>
            </w:r>
          </w:p>
        </w:tc>
        <w:tc>
          <w:tcPr>
            <w:tcW w:w="847" w:type="dxa"/>
            <w:shd w:val="clear" w:color="auto" w:fill="FFFFFF" w:themeFill="background1"/>
          </w:tcPr>
          <w:p w14:paraId="75BE7216" w14:textId="77777777" w:rsidR="006A7AD7" w:rsidRDefault="006A7AD7" w:rsidP="001D4896">
            <w:r>
              <w:t>-9.2</w:t>
            </w:r>
          </w:p>
        </w:tc>
        <w:tc>
          <w:tcPr>
            <w:tcW w:w="848" w:type="dxa"/>
            <w:shd w:val="clear" w:color="auto" w:fill="FFFFFF" w:themeFill="background1"/>
          </w:tcPr>
          <w:p w14:paraId="262BA6E9" w14:textId="77777777" w:rsidR="006A7AD7" w:rsidRDefault="006A7AD7" w:rsidP="001D4896">
            <w:r>
              <w:t>-9.1</w:t>
            </w:r>
          </w:p>
        </w:tc>
      </w:tr>
    </w:tbl>
    <w:p w14:paraId="1612E51C" w14:textId="77777777" w:rsidR="006A7AD7" w:rsidRDefault="006A7AD7" w:rsidP="001E36CA">
      <w:pPr>
        <w:rPr>
          <w:lang w:val="en-GB"/>
        </w:rPr>
      </w:pPr>
    </w:p>
    <w:p w14:paraId="7CF5B813" w14:textId="77777777" w:rsidR="00EF3353" w:rsidRPr="00DC6091" w:rsidRDefault="00EF3353" w:rsidP="00EF3353">
      <w:pPr>
        <w:widowControl w:val="0"/>
        <w:rPr>
          <w:b/>
          <w:bCs/>
          <w:lang w:val="en-GB"/>
        </w:rPr>
      </w:pPr>
      <w:r>
        <w:rPr>
          <w:b/>
          <w:bCs/>
        </w:rPr>
        <w:t>Observation 4</w:t>
      </w:r>
      <w:r w:rsidRPr="00DC6091">
        <w:rPr>
          <w:b/>
          <w:bCs/>
        </w:rPr>
        <w:t xml:space="preserve">: </w:t>
      </w:r>
      <w:r>
        <w:rPr>
          <w:b/>
          <w:bCs/>
          <w:lang w:val="en-GB"/>
        </w:rPr>
        <w:t>PRACH is a bottleneck channel for supporting low-data rate services over commercial smart phones in NTN.</w:t>
      </w:r>
    </w:p>
    <w:p w14:paraId="14A975EE" w14:textId="77777777" w:rsidR="006A7AD7" w:rsidRDefault="006A7AD7" w:rsidP="001E36CA">
      <w:pPr>
        <w:rPr>
          <w:lang w:val="en-GB"/>
        </w:rPr>
      </w:pPr>
    </w:p>
    <w:p w14:paraId="0E1E9C83" w14:textId="6DEC1333" w:rsidR="001E36CA" w:rsidRDefault="001E36CA" w:rsidP="001E36CA">
      <w:pPr>
        <w:rPr>
          <w:lang w:val="en-GB"/>
        </w:rPr>
      </w:pPr>
      <w:r>
        <w:rPr>
          <w:lang w:val="en-GB"/>
        </w:rPr>
        <w:t>Hence it is important to allow transmit antenna diversity for PRACH format 2. To do so, we need to define the antenna switching point.</w:t>
      </w:r>
    </w:p>
    <w:p w14:paraId="08CCC94D" w14:textId="1EFE63B3" w:rsidR="001E36CA" w:rsidRPr="007C1527" w:rsidRDefault="001E36CA" w:rsidP="007C1527">
      <w:pPr>
        <w:rPr>
          <w:b/>
          <w:bCs/>
          <w:lang w:val="en-GB"/>
        </w:rPr>
      </w:pPr>
      <w:r w:rsidRPr="000D308C">
        <w:rPr>
          <w:b/>
          <w:bCs/>
          <w:lang w:val="en-GB"/>
        </w:rPr>
        <w:t xml:space="preserve">Proposal </w:t>
      </w:r>
      <w:r w:rsidR="00814D21">
        <w:rPr>
          <w:b/>
          <w:bCs/>
          <w:lang w:val="en-GB"/>
        </w:rPr>
        <w:t>1</w:t>
      </w:r>
      <w:r w:rsidRPr="000D308C">
        <w:rPr>
          <w:b/>
          <w:bCs/>
          <w:lang w:val="en-GB"/>
        </w:rPr>
        <w:t>: For PRACH format 2 in NTN, antenna switching point is CP/2 before the end of the second repletion or 22232x64 T</w:t>
      </w:r>
      <w:r w:rsidRPr="0006443E">
        <w:rPr>
          <w:rFonts w:ascii="Times New Roman Bold" w:hAnsi="Times New Roman Bold"/>
          <w:b/>
          <w:bCs/>
          <w:vertAlign w:val="subscript"/>
          <w:lang w:val="en-GB"/>
        </w:rPr>
        <w:t>c</w:t>
      </w:r>
      <w:r w:rsidRPr="000D308C">
        <w:rPr>
          <w:b/>
          <w:bCs/>
          <w:lang w:val="en-GB"/>
        </w:rPr>
        <w:t xml:space="preserve"> of the second repetition. </w:t>
      </w:r>
    </w:p>
    <w:p w14:paraId="1DE40006" w14:textId="2A18BE70" w:rsidR="00B9605C" w:rsidRDefault="00B9605C" w:rsidP="0046078C">
      <w:pPr>
        <w:widowControl w:val="0"/>
      </w:pPr>
    </w:p>
    <w:p w14:paraId="19358367" w14:textId="532F0C31" w:rsidR="00653779" w:rsidRDefault="00653779" w:rsidP="00653779">
      <w:pPr>
        <w:pStyle w:val="Heading2"/>
      </w:pPr>
      <w:r>
        <w:t xml:space="preserve">Msg3 </w:t>
      </w:r>
    </w:p>
    <w:p w14:paraId="4EF38762" w14:textId="17B036A5" w:rsidR="00702213" w:rsidRPr="00DC6091" w:rsidRDefault="00702213" w:rsidP="00DC6091">
      <w:r>
        <w:rPr>
          <w:lang w:val="en-GB"/>
        </w:rPr>
        <w:t xml:space="preserve">Rel-17 supports a maximum of 16 repetitions for both the initial Msg3 transmission and any Msg3 retransmission. Although the reliability of Msg3 can be improved via many retransmissions, such a scheme will lead to large delay given the large propagation delay in NTN. </w:t>
      </w:r>
      <w:r w:rsidR="00BF0504">
        <w:rPr>
          <w:lang w:val="en-GB"/>
        </w:rPr>
        <w:t xml:space="preserve">Therefore, it is important to enhance the performance of the initial Msg3 </w:t>
      </w:r>
      <w:proofErr w:type="spellStart"/>
      <w:r w:rsidR="00BF0504">
        <w:rPr>
          <w:lang w:val="en-GB"/>
        </w:rPr>
        <w:t>transission</w:t>
      </w:r>
      <w:proofErr w:type="spellEnd"/>
      <w:r w:rsidR="00BF0504">
        <w:rPr>
          <w:lang w:val="en-GB"/>
        </w:rPr>
        <w:t xml:space="preserve"> for </w:t>
      </w:r>
      <w:r w:rsidR="00C052F2">
        <w:rPr>
          <w:lang w:val="en-GB"/>
        </w:rPr>
        <w:t>low-data rate services</w:t>
      </w:r>
      <w:r w:rsidR="00BF0504">
        <w:rPr>
          <w:lang w:val="en-GB"/>
        </w:rPr>
        <w:t xml:space="preserve">. Figure 11 shows the Msg3 performance for a payload of 56 bits and a </w:t>
      </w:r>
      <w:proofErr w:type="spellStart"/>
      <w:r w:rsidR="00BF0504">
        <w:rPr>
          <w:lang w:val="en-GB"/>
        </w:rPr>
        <w:t>freuqnecy</w:t>
      </w:r>
      <w:proofErr w:type="spellEnd"/>
      <w:r w:rsidR="00BF0504">
        <w:rPr>
          <w:lang w:val="en-GB"/>
        </w:rPr>
        <w:t>-domain resource allocation of 1RB. It is seen that for 16 repetitions</w:t>
      </w:r>
      <w:r w:rsidR="00BF0504" w:rsidRPr="00BF0504">
        <w:rPr>
          <w:lang w:val="en-GB"/>
        </w:rPr>
        <w:t xml:space="preserve"> </w:t>
      </w:r>
      <w:r w:rsidR="00BF0504">
        <w:rPr>
          <w:lang w:val="en-GB"/>
        </w:rPr>
        <w:t>and a target BLER 0.1, a minimum -9.3 dB SNR is required.</w:t>
      </w:r>
      <w:r w:rsidR="00C052F2">
        <w:rPr>
          <w:lang w:val="en-GB"/>
        </w:rPr>
        <w:t xml:space="preserve"> The supported elevation angels are shown in Table 4. It is seen that the current Msg3 design in Rel-17 can support a very small range of </w:t>
      </w:r>
      <w:proofErr w:type="spellStart"/>
      <w:r w:rsidR="00C052F2">
        <w:rPr>
          <w:lang w:val="en-GB"/>
        </w:rPr>
        <w:t>elvevation</w:t>
      </w:r>
      <w:proofErr w:type="spellEnd"/>
      <w:r w:rsidR="00C052F2">
        <w:rPr>
          <w:lang w:val="en-GB"/>
        </w:rPr>
        <w:t xml:space="preserve"> angles (from 80 to 90 degrees) for satellite altitude 1200km. </w:t>
      </w:r>
      <w:r w:rsidR="00BF0504">
        <w:rPr>
          <w:lang w:val="en-GB"/>
        </w:rPr>
        <w:t xml:space="preserve">     </w:t>
      </w:r>
      <w:r>
        <w:rPr>
          <w:lang w:val="en-GB"/>
        </w:rPr>
        <w:t xml:space="preserve"> </w:t>
      </w:r>
    </w:p>
    <w:p w14:paraId="5EB194EA" w14:textId="5DAAD090" w:rsidR="00702213" w:rsidRDefault="00B9605C" w:rsidP="000109E3">
      <w:pPr>
        <w:keepNext/>
        <w:widowControl w:val="0"/>
        <w:jc w:val="center"/>
      </w:pPr>
      <w:r>
        <w:rPr>
          <w:noProof/>
        </w:rPr>
        <w:drawing>
          <wp:inline distT="0" distB="0" distL="0" distR="0" wp14:anchorId="0B5D7D11" wp14:editId="1F77401A">
            <wp:extent cx="4650941" cy="2179778"/>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68663" cy="2188084"/>
                    </a:xfrm>
                    <a:prstGeom prst="rect">
                      <a:avLst/>
                    </a:prstGeom>
                    <a:noFill/>
                    <a:ln>
                      <a:noFill/>
                    </a:ln>
                  </pic:spPr>
                </pic:pic>
              </a:graphicData>
            </a:graphic>
          </wp:inline>
        </w:drawing>
      </w:r>
    </w:p>
    <w:p w14:paraId="67B046B9" w14:textId="77A0D202" w:rsidR="004E54D6" w:rsidRDefault="00B9605C" w:rsidP="000109E3">
      <w:pPr>
        <w:pStyle w:val="Caption"/>
        <w:jc w:val="center"/>
      </w:pPr>
      <w:r>
        <w:t xml:space="preserve">Figure </w:t>
      </w:r>
      <w:fldSimple w:instr=" SEQ Figure \* ARABIC ">
        <w:r>
          <w:rPr>
            <w:noProof/>
          </w:rPr>
          <w:t>11</w:t>
        </w:r>
      </w:fldSimple>
      <w:r>
        <w:t xml:space="preserve"> BLER vs SNR for Msg3 repetitions.</w:t>
      </w:r>
    </w:p>
    <w:p w14:paraId="6FA580BF" w14:textId="3B49207D" w:rsidR="000109E3" w:rsidRDefault="000109E3" w:rsidP="000109E3"/>
    <w:p w14:paraId="7F70340C" w14:textId="77777777" w:rsidR="000109E3" w:rsidRPr="000109E3" w:rsidRDefault="000109E3" w:rsidP="000109E3"/>
    <w:p w14:paraId="3C6BE9F4" w14:textId="05F366BB" w:rsidR="00702213" w:rsidRPr="00E25CB7" w:rsidRDefault="00702213" w:rsidP="00702213">
      <w:pPr>
        <w:jc w:val="center"/>
        <w:rPr>
          <w:b/>
          <w:bCs/>
        </w:rPr>
      </w:pPr>
      <w:r w:rsidRPr="00E25CB7">
        <w:rPr>
          <w:b/>
          <w:bCs/>
        </w:rPr>
        <w:t xml:space="preserve">Table </w:t>
      </w:r>
      <w:r>
        <w:rPr>
          <w:b/>
          <w:bCs/>
        </w:rPr>
        <w:t>4</w:t>
      </w:r>
      <w:r w:rsidRPr="00E25CB7">
        <w:rPr>
          <w:b/>
          <w:bCs/>
        </w:rPr>
        <w:t xml:space="preserve">: </w:t>
      </w:r>
      <w:r>
        <w:rPr>
          <w:b/>
          <w:bCs/>
        </w:rPr>
        <w:t xml:space="preserve">Supported </w:t>
      </w:r>
      <w:r w:rsidR="00C13E00">
        <w:rPr>
          <w:b/>
          <w:bCs/>
        </w:rPr>
        <w:t>e</w:t>
      </w:r>
      <w:r>
        <w:rPr>
          <w:b/>
          <w:bCs/>
        </w:rPr>
        <w:t xml:space="preserve">levation </w:t>
      </w:r>
      <w:r w:rsidR="00C13E00">
        <w:rPr>
          <w:b/>
          <w:bCs/>
        </w:rPr>
        <w:t>a</w:t>
      </w:r>
      <w:r>
        <w:rPr>
          <w:b/>
          <w:bCs/>
        </w:rPr>
        <w:t xml:space="preserve">ngles (shown in green) for </w:t>
      </w:r>
      <w:r w:rsidR="00E95204">
        <w:rPr>
          <w:b/>
          <w:bCs/>
        </w:rPr>
        <w:t>Msg3</w:t>
      </w:r>
    </w:p>
    <w:tbl>
      <w:tblPr>
        <w:tblStyle w:val="TableGrid"/>
        <w:tblW w:w="9900" w:type="dxa"/>
        <w:tblInd w:w="85" w:type="dxa"/>
        <w:tblLook w:val="04A0" w:firstRow="1" w:lastRow="0" w:firstColumn="1" w:lastColumn="0" w:noHBand="0" w:noVBand="1"/>
      </w:tblPr>
      <w:tblGrid>
        <w:gridCol w:w="2046"/>
        <w:gridCol w:w="872"/>
        <w:gridCol w:w="873"/>
        <w:gridCol w:w="873"/>
        <w:gridCol w:w="872"/>
        <w:gridCol w:w="873"/>
        <w:gridCol w:w="873"/>
        <w:gridCol w:w="872"/>
        <w:gridCol w:w="873"/>
        <w:gridCol w:w="873"/>
      </w:tblGrid>
      <w:tr w:rsidR="00386CCF" w14:paraId="117992EF" w14:textId="77777777" w:rsidTr="00DC6091">
        <w:tc>
          <w:tcPr>
            <w:tcW w:w="2046" w:type="dxa"/>
          </w:tcPr>
          <w:p w14:paraId="12FB0DD6" w14:textId="77777777" w:rsidR="00386CCF" w:rsidRDefault="00386CCF" w:rsidP="00C85088">
            <w:r>
              <w:t>Elevation Angle (deg)</w:t>
            </w:r>
          </w:p>
        </w:tc>
        <w:tc>
          <w:tcPr>
            <w:tcW w:w="872" w:type="dxa"/>
          </w:tcPr>
          <w:p w14:paraId="444E7633" w14:textId="77777777" w:rsidR="00386CCF" w:rsidRDefault="00386CCF" w:rsidP="00C85088">
            <w:r>
              <w:t>10</w:t>
            </w:r>
          </w:p>
        </w:tc>
        <w:tc>
          <w:tcPr>
            <w:tcW w:w="873" w:type="dxa"/>
          </w:tcPr>
          <w:p w14:paraId="111969DB" w14:textId="77777777" w:rsidR="00386CCF" w:rsidRDefault="00386CCF" w:rsidP="00C85088">
            <w:r>
              <w:t>20</w:t>
            </w:r>
          </w:p>
        </w:tc>
        <w:tc>
          <w:tcPr>
            <w:tcW w:w="873" w:type="dxa"/>
          </w:tcPr>
          <w:p w14:paraId="16FEBC8B" w14:textId="77777777" w:rsidR="00386CCF" w:rsidRDefault="00386CCF" w:rsidP="00C85088">
            <w:r>
              <w:t>30</w:t>
            </w:r>
          </w:p>
        </w:tc>
        <w:tc>
          <w:tcPr>
            <w:tcW w:w="872" w:type="dxa"/>
            <w:tcBorders>
              <w:bottom w:val="single" w:sz="4" w:space="0" w:color="auto"/>
            </w:tcBorders>
          </w:tcPr>
          <w:p w14:paraId="4593ECFF" w14:textId="77777777" w:rsidR="00386CCF" w:rsidRDefault="00386CCF" w:rsidP="00C85088">
            <w:r>
              <w:t>40</w:t>
            </w:r>
          </w:p>
        </w:tc>
        <w:tc>
          <w:tcPr>
            <w:tcW w:w="873" w:type="dxa"/>
            <w:tcBorders>
              <w:bottom w:val="single" w:sz="4" w:space="0" w:color="auto"/>
            </w:tcBorders>
          </w:tcPr>
          <w:p w14:paraId="56F7DDEF" w14:textId="77777777" w:rsidR="00386CCF" w:rsidRDefault="00386CCF" w:rsidP="00C85088">
            <w:r>
              <w:t>50</w:t>
            </w:r>
          </w:p>
        </w:tc>
        <w:tc>
          <w:tcPr>
            <w:tcW w:w="873" w:type="dxa"/>
            <w:tcBorders>
              <w:bottom w:val="single" w:sz="4" w:space="0" w:color="auto"/>
            </w:tcBorders>
          </w:tcPr>
          <w:p w14:paraId="7E09F7DB" w14:textId="77777777" w:rsidR="00386CCF" w:rsidRDefault="00386CCF" w:rsidP="00C85088">
            <w:r>
              <w:t>60</w:t>
            </w:r>
          </w:p>
        </w:tc>
        <w:tc>
          <w:tcPr>
            <w:tcW w:w="872" w:type="dxa"/>
            <w:tcBorders>
              <w:bottom w:val="single" w:sz="4" w:space="0" w:color="auto"/>
            </w:tcBorders>
          </w:tcPr>
          <w:p w14:paraId="5F768B30" w14:textId="77777777" w:rsidR="00386CCF" w:rsidRDefault="00386CCF" w:rsidP="00C85088">
            <w:r>
              <w:t>70</w:t>
            </w:r>
          </w:p>
        </w:tc>
        <w:tc>
          <w:tcPr>
            <w:tcW w:w="873" w:type="dxa"/>
            <w:tcBorders>
              <w:bottom w:val="single" w:sz="4" w:space="0" w:color="auto"/>
            </w:tcBorders>
          </w:tcPr>
          <w:p w14:paraId="61C68960" w14:textId="27FFFA0A" w:rsidR="00386CCF" w:rsidRDefault="00386CCF" w:rsidP="00C85088">
            <w:r>
              <w:t>80</w:t>
            </w:r>
          </w:p>
        </w:tc>
        <w:tc>
          <w:tcPr>
            <w:tcW w:w="873" w:type="dxa"/>
            <w:tcBorders>
              <w:bottom w:val="single" w:sz="4" w:space="0" w:color="auto"/>
            </w:tcBorders>
          </w:tcPr>
          <w:p w14:paraId="18911905" w14:textId="77777777" w:rsidR="00386CCF" w:rsidRDefault="00386CCF" w:rsidP="00C85088">
            <w:r>
              <w:t>90</w:t>
            </w:r>
          </w:p>
        </w:tc>
      </w:tr>
      <w:tr w:rsidR="00386CCF" w14:paraId="3E676789" w14:textId="77777777" w:rsidTr="00DC6091">
        <w:tc>
          <w:tcPr>
            <w:tcW w:w="2046" w:type="dxa"/>
          </w:tcPr>
          <w:p w14:paraId="0006A48F" w14:textId="77777777" w:rsidR="00386CCF" w:rsidRDefault="00386CCF" w:rsidP="00C85088">
            <w:r>
              <w:t>SNR (dB) for 600km</w:t>
            </w:r>
          </w:p>
        </w:tc>
        <w:tc>
          <w:tcPr>
            <w:tcW w:w="872" w:type="dxa"/>
          </w:tcPr>
          <w:p w14:paraId="19E3AB3D" w14:textId="77777777" w:rsidR="00386CCF" w:rsidRDefault="00386CCF" w:rsidP="00C85088">
            <w:r w:rsidRPr="00AF1EC5">
              <w:t>-13.2</w:t>
            </w:r>
          </w:p>
        </w:tc>
        <w:tc>
          <w:tcPr>
            <w:tcW w:w="873" w:type="dxa"/>
            <w:shd w:val="clear" w:color="auto" w:fill="auto"/>
          </w:tcPr>
          <w:p w14:paraId="4E2CF9DC" w14:textId="77777777" w:rsidR="00386CCF" w:rsidRDefault="00386CCF" w:rsidP="00C85088">
            <w:r w:rsidRPr="00AF1EC5">
              <w:t>-10.4</w:t>
            </w:r>
          </w:p>
        </w:tc>
        <w:tc>
          <w:tcPr>
            <w:tcW w:w="873" w:type="dxa"/>
            <w:shd w:val="clear" w:color="auto" w:fill="B8E08C"/>
          </w:tcPr>
          <w:p w14:paraId="2E7A44FC" w14:textId="77777777" w:rsidR="00386CCF" w:rsidRDefault="00386CCF" w:rsidP="00C85088">
            <w:r w:rsidRPr="00AF1EC5">
              <w:t>-8.2</w:t>
            </w:r>
          </w:p>
        </w:tc>
        <w:tc>
          <w:tcPr>
            <w:tcW w:w="872" w:type="dxa"/>
            <w:shd w:val="clear" w:color="auto" w:fill="B8E08C"/>
          </w:tcPr>
          <w:p w14:paraId="23B53391" w14:textId="77777777" w:rsidR="00386CCF" w:rsidRDefault="00386CCF" w:rsidP="00C85088">
            <w:r w:rsidRPr="00AF1EC5">
              <w:t>-6.4</w:t>
            </w:r>
          </w:p>
        </w:tc>
        <w:tc>
          <w:tcPr>
            <w:tcW w:w="873" w:type="dxa"/>
            <w:shd w:val="clear" w:color="auto" w:fill="B8E08C"/>
          </w:tcPr>
          <w:p w14:paraId="7988081B" w14:textId="77777777" w:rsidR="00386CCF" w:rsidRDefault="00386CCF" w:rsidP="00C85088">
            <w:r w:rsidRPr="00AF1EC5">
              <w:t>-5.1</w:t>
            </w:r>
          </w:p>
        </w:tc>
        <w:tc>
          <w:tcPr>
            <w:tcW w:w="873" w:type="dxa"/>
            <w:shd w:val="clear" w:color="auto" w:fill="B8E08C"/>
          </w:tcPr>
          <w:p w14:paraId="72ABEA1E" w14:textId="77777777" w:rsidR="00386CCF" w:rsidRDefault="00386CCF" w:rsidP="00C85088">
            <w:r w:rsidRPr="00AF1EC5">
              <w:t>-4.2</w:t>
            </w:r>
          </w:p>
        </w:tc>
        <w:tc>
          <w:tcPr>
            <w:tcW w:w="872" w:type="dxa"/>
            <w:shd w:val="clear" w:color="auto" w:fill="B8E08C"/>
          </w:tcPr>
          <w:p w14:paraId="484179E8" w14:textId="77777777" w:rsidR="00386CCF" w:rsidRDefault="00386CCF" w:rsidP="00C85088">
            <w:r>
              <w:t>-3.6</w:t>
            </w:r>
          </w:p>
        </w:tc>
        <w:tc>
          <w:tcPr>
            <w:tcW w:w="873" w:type="dxa"/>
            <w:shd w:val="clear" w:color="auto" w:fill="B8E08C"/>
          </w:tcPr>
          <w:p w14:paraId="12EEA09C" w14:textId="799FD80F" w:rsidR="00386CCF" w:rsidRDefault="00386CCF" w:rsidP="00C85088">
            <w:r>
              <w:t>-3.2</w:t>
            </w:r>
          </w:p>
        </w:tc>
        <w:tc>
          <w:tcPr>
            <w:tcW w:w="873" w:type="dxa"/>
            <w:shd w:val="clear" w:color="auto" w:fill="B8E08C"/>
          </w:tcPr>
          <w:p w14:paraId="679446A7" w14:textId="77777777" w:rsidR="00386CCF" w:rsidRDefault="00386CCF" w:rsidP="00C85088">
            <w:r>
              <w:t>-3.1</w:t>
            </w:r>
          </w:p>
        </w:tc>
      </w:tr>
      <w:tr w:rsidR="00386CCF" w14:paraId="45CC4A2F" w14:textId="77777777" w:rsidTr="00DC6091">
        <w:tc>
          <w:tcPr>
            <w:tcW w:w="2046" w:type="dxa"/>
          </w:tcPr>
          <w:p w14:paraId="1FFBB7B5" w14:textId="77777777" w:rsidR="00386CCF" w:rsidRDefault="00386CCF" w:rsidP="00C85088">
            <w:r>
              <w:t>SNR (dB) for 800km</w:t>
            </w:r>
          </w:p>
        </w:tc>
        <w:tc>
          <w:tcPr>
            <w:tcW w:w="872" w:type="dxa"/>
          </w:tcPr>
          <w:p w14:paraId="16C3526E" w14:textId="77777777" w:rsidR="00386CCF" w:rsidRPr="00AF1EC5" w:rsidRDefault="00386CCF" w:rsidP="00C85088">
            <w:r w:rsidRPr="00C43240">
              <w:t>-15.0</w:t>
            </w:r>
          </w:p>
        </w:tc>
        <w:tc>
          <w:tcPr>
            <w:tcW w:w="873" w:type="dxa"/>
            <w:shd w:val="clear" w:color="auto" w:fill="auto"/>
          </w:tcPr>
          <w:p w14:paraId="5E3DF7DD" w14:textId="77777777" w:rsidR="00386CCF" w:rsidRPr="00AF1EC5" w:rsidRDefault="00386CCF" w:rsidP="00C85088">
            <w:r w:rsidRPr="00C43240">
              <w:t>-12.</w:t>
            </w:r>
            <w:r>
              <w:t>5</w:t>
            </w:r>
          </w:p>
        </w:tc>
        <w:tc>
          <w:tcPr>
            <w:tcW w:w="873" w:type="dxa"/>
            <w:shd w:val="clear" w:color="auto" w:fill="auto"/>
          </w:tcPr>
          <w:p w14:paraId="0A5AB214" w14:textId="77777777" w:rsidR="00386CCF" w:rsidRPr="00AF1EC5" w:rsidRDefault="00386CCF" w:rsidP="00C85088">
            <w:r w:rsidRPr="00C43240">
              <w:t>-10.4</w:t>
            </w:r>
          </w:p>
        </w:tc>
        <w:tc>
          <w:tcPr>
            <w:tcW w:w="872" w:type="dxa"/>
            <w:shd w:val="clear" w:color="auto" w:fill="B8E08C"/>
          </w:tcPr>
          <w:p w14:paraId="546E661B" w14:textId="77777777" w:rsidR="00386CCF" w:rsidRPr="00AF1EC5" w:rsidRDefault="00386CCF" w:rsidP="00C85088">
            <w:r w:rsidRPr="00C43240">
              <w:t>-8.8</w:t>
            </w:r>
          </w:p>
        </w:tc>
        <w:tc>
          <w:tcPr>
            <w:tcW w:w="873" w:type="dxa"/>
            <w:shd w:val="clear" w:color="auto" w:fill="B8E08C"/>
          </w:tcPr>
          <w:p w14:paraId="2A500688" w14:textId="77777777" w:rsidR="00386CCF" w:rsidRPr="00AF1EC5" w:rsidRDefault="00386CCF" w:rsidP="00C85088">
            <w:r w:rsidRPr="00C43240">
              <w:t>-7.</w:t>
            </w:r>
            <w:r>
              <w:t>6</w:t>
            </w:r>
          </w:p>
        </w:tc>
        <w:tc>
          <w:tcPr>
            <w:tcW w:w="873" w:type="dxa"/>
            <w:shd w:val="clear" w:color="auto" w:fill="B8E08C"/>
          </w:tcPr>
          <w:p w14:paraId="5B175863" w14:textId="77777777" w:rsidR="00386CCF" w:rsidRPr="00AF1EC5" w:rsidRDefault="00386CCF" w:rsidP="00C85088">
            <w:r w:rsidRPr="00C43240">
              <w:t>-6.</w:t>
            </w:r>
            <w:r>
              <w:t>7</w:t>
            </w:r>
          </w:p>
        </w:tc>
        <w:tc>
          <w:tcPr>
            <w:tcW w:w="872" w:type="dxa"/>
            <w:shd w:val="clear" w:color="auto" w:fill="B8E08C"/>
          </w:tcPr>
          <w:p w14:paraId="29A6A4A9" w14:textId="77777777" w:rsidR="00386CCF" w:rsidRDefault="00386CCF" w:rsidP="00C85088">
            <w:r>
              <w:t>-6.1</w:t>
            </w:r>
          </w:p>
        </w:tc>
        <w:tc>
          <w:tcPr>
            <w:tcW w:w="873" w:type="dxa"/>
            <w:shd w:val="clear" w:color="auto" w:fill="B8E08C"/>
          </w:tcPr>
          <w:p w14:paraId="7907A0F0" w14:textId="59227485" w:rsidR="00386CCF" w:rsidRDefault="00386CCF" w:rsidP="00C85088">
            <w:pPr>
              <w:tabs>
                <w:tab w:val="left" w:pos="408"/>
              </w:tabs>
            </w:pPr>
            <w:r>
              <w:t>-5.7</w:t>
            </w:r>
          </w:p>
        </w:tc>
        <w:tc>
          <w:tcPr>
            <w:tcW w:w="873" w:type="dxa"/>
            <w:shd w:val="clear" w:color="auto" w:fill="B8E08C"/>
          </w:tcPr>
          <w:p w14:paraId="34B60436" w14:textId="77777777" w:rsidR="00386CCF" w:rsidRDefault="00386CCF" w:rsidP="00C85088">
            <w:r>
              <w:t>-5.6</w:t>
            </w:r>
          </w:p>
        </w:tc>
      </w:tr>
      <w:tr w:rsidR="00386CCF" w14:paraId="19853CC7" w14:textId="77777777" w:rsidTr="00DC6091">
        <w:tc>
          <w:tcPr>
            <w:tcW w:w="2046" w:type="dxa"/>
          </w:tcPr>
          <w:p w14:paraId="4946BA40" w14:textId="77777777" w:rsidR="00386CCF" w:rsidRDefault="00386CCF" w:rsidP="00C85088">
            <w:r>
              <w:t>SNR (dB) for 1000km</w:t>
            </w:r>
          </w:p>
        </w:tc>
        <w:tc>
          <w:tcPr>
            <w:tcW w:w="872" w:type="dxa"/>
          </w:tcPr>
          <w:p w14:paraId="39640689" w14:textId="77777777" w:rsidR="00386CCF" w:rsidRPr="00AF1EC5" w:rsidRDefault="00386CCF" w:rsidP="00C85088">
            <w:r w:rsidRPr="00C43240">
              <w:t>-16.3</w:t>
            </w:r>
          </w:p>
        </w:tc>
        <w:tc>
          <w:tcPr>
            <w:tcW w:w="873" w:type="dxa"/>
          </w:tcPr>
          <w:p w14:paraId="4D5B9514" w14:textId="77777777" w:rsidR="00386CCF" w:rsidRPr="00AF1EC5" w:rsidRDefault="00386CCF" w:rsidP="00C85088">
            <w:r>
              <w:t>-14.1</w:t>
            </w:r>
          </w:p>
        </w:tc>
        <w:tc>
          <w:tcPr>
            <w:tcW w:w="873" w:type="dxa"/>
          </w:tcPr>
          <w:p w14:paraId="4D72FBE7" w14:textId="77777777" w:rsidR="00386CCF" w:rsidRPr="00AF1EC5" w:rsidRDefault="00386CCF" w:rsidP="00C85088">
            <w:r>
              <w:t>-12.1</w:t>
            </w:r>
          </w:p>
        </w:tc>
        <w:tc>
          <w:tcPr>
            <w:tcW w:w="872" w:type="dxa"/>
            <w:shd w:val="clear" w:color="auto" w:fill="auto"/>
          </w:tcPr>
          <w:p w14:paraId="4F36AC60" w14:textId="77777777" w:rsidR="00386CCF" w:rsidRPr="00AF1EC5" w:rsidRDefault="00386CCF" w:rsidP="00C85088">
            <w:r>
              <w:t>-10.6</w:t>
            </w:r>
          </w:p>
        </w:tc>
        <w:tc>
          <w:tcPr>
            <w:tcW w:w="873" w:type="dxa"/>
            <w:shd w:val="clear" w:color="auto" w:fill="auto"/>
          </w:tcPr>
          <w:p w14:paraId="7F7FC872" w14:textId="77777777" w:rsidR="00386CCF" w:rsidRPr="00AF1EC5" w:rsidRDefault="00386CCF" w:rsidP="00C85088">
            <w:r>
              <w:t>-9.4</w:t>
            </w:r>
          </w:p>
        </w:tc>
        <w:tc>
          <w:tcPr>
            <w:tcW w:w="873" w:type="dxa"/>
            <w:shd w:val="clear" w:color="auto" w:fill="B8E08C"/>
          </w:tcPr>
          <w:p w14:paraId="6439BAFE" w14:textId="77777777" w:rsidR="00386CCF" w:rsidRPr="00AF1EC5" w:rsidRDefault="00386CCF" w:rsidP="00C85088">
            <w:r>
              <w:t>-8.6</w:t>
            </w:r>
          </w:p>
        </w:tc>
        <w:tc>
          <w:tcPr>
            <w:tcW w:w="872" w:type="dxa"/>
            <w:shd w:val="clear" w:color="auto" w:fill="B8E08C"/>
          </w:tcPr>
          <w:p w14:paraId="15C78C99" w14:textId="77777777" w:rsidR="00386CCF" w:rsidRDefault="00386CCF" w:rsidP="00C85088">
            <w:r>
              <w:t>-8.0</w:t>
            </w:r>
          </w:p>
        </w:tc>
        <w:tc>
          <w:tcPr>
            <w:tcW w:w="873" w:type="dxa"/>
            <w:shd w:val="clear" w:color="auto" w:fill="B8E08C"/>
          </w:tcPr>
          <w:p w14:paraId="236999C2" w14:textId="4F367FD8" w:rsidR="00386CCF" w:rsidRDefault="00386CCF" w:rsidP="00C85088">
            <w:r>
              <w:t>-7.6</w:t>
            </w:r>
          </w:p>
        </w:tc>
        <w:tc>
          <w:tcPr>
            <w:tcW w:w="873" w:type="dxa"/>
            <w:shd w:val="clear" w:color="auto" w:fill="B8E08C"/>
          </w:tcPr>
          <w:p w14:paraId="253C6897" w14:textId="77777777" w:rsidR="00386CCF" w:rsidRDefault="00386CCF" w:rsidP="00C85088">
            <w:r>
              <w:t>-7.5</w:t>
            </w:r>
          </w:p>
        </w:tc>
      </w:tr>
      <w:tr w:rsidR="00386CCF" w14:paraId="2DF961F0" w14:textId="77777777" w:rsidTr="00DC6091">
        <w:tc>
          <w:tcPr>
            <w:tcW w:w="2046" w:type="dxa"/>
          </w:tcPr>
          <w:p w14:paraId="2779628E" w14:textId="77777777" w:rsidR="00386CCF" w:rsidRDefault="00386CCF" w:rsidP="00C85088">
            <w:r>
              <w:t>SNR (dB) for 1200km</w:t>
            </w:r>
          </w:p>
        </w:tc>
        <w:tc>
          <w:tcPr>
            <w:tcW w:w="872" w:type="dxa"/>
          </w:tcPr>
          <w:p w14:paraId="76C6A744" w14:textId="77777777" w:rsidR="00386CCF" w:rsidRPr="00AF1EC5" w:rsidRDefault="00386CCF" w:rsidP="00C85088">
            <w:r>
              <w:t>-17.4</w:t>
            </w:r>
          </w:p>
        </w:tc>
        <w:tc>
          <w:tcPr>
            <w:tcW w:w="873" w:type="dxa"/>
          </w:tcPr>
          <w:p w14:paraId="3E0BD90F" w14:textId="77777777" w:rsidR="00386CCF" w:rsidRPr="00AF1EC5" w:rsidRDefault="00386CCF" w:rsidP="00C85088">
            <w:r>
              <w:t>-15.3</w:t>
            </w:r>
          </w:p>
        </w:tc>
        <w:tc>
          <w:tcPr>
            <w:tcW w:w="873" w:type="dxa"/>
          </w:tcPr>
          <w:p w14:paraId="6792E9F1" w14:textId="77777777" w:rsidR="00386CCF" w:rsidRPr="00AF1EC5" w:rsidRDefault="00386CCF" w:rsidP="00C85088">
            <w:r>
              <w:t>-13.5</w:t>
            </w:r>
          </w:p>
        </w:tc>
        <w:tc>
          <w:tcPr>
            <w:tcW w:w="872" w:type="dxa"/>
            <w:shd w:val="clear" w:color="auto" w:fill="auto"/>
          </w:tcPr>
          <w:p w14:paraId="0A25A60F" w14:textId="77777777" w:rsidR="00386CCF" w:rsidRPr="00AF1EC5" w:rsidRDefault="00386CCF" w:rsidP="00C85088">
            <w:r>
              <w:t>-12.1</w:t>
            </w:r>
          </w:p>
        </w:tc>
        <w:tc>
          <w:tcPr>
            <w:tcW w:w="873" w:type="dxa"/>
            <w:shd w:val="clear" w:color="auto" w:fill="auto"/>
          </w:tcPr>
          <w:p w14:paraId="61604951" w14:textId="77777777" w:rsidR="00386CCF" w:rsidRPr="00AF1EC5" w:rsidRDefault="00386CCF" w:rsidP="00C85088">
            <w:r>
              <w:t>-11.0</w:t>
            </w:r>
          </w:p>
        </w:tc>
        <w:tc>
          <w:tcPr>
            <w:tcW w:w="873" w:type="dxa"/>
            <w:shd w:val="clear" w:color="auto" w:fill="auto"/>
          </w:tcPr>
          <w:p w14:paraId="45E98749" w14:textId="77777777" w:rsidR="00386CCF" w:rsidRPr="00AF1EC5" w:rsidRDefault="00386CCF" w:rsidP="00C85088">
            <w:r>
              <w:t>-10.1</w:t>
            </w:r>
          </w:p>
        </w:tc>
        <w:tc>
          <w:tcPr>
            <w:tcW w:w="872" w:type="dxa"/>
            <w:shd w:val="clear" w:color="auto" w:fill="auto"/>
          </w:tcPr>
          <w:p w14:paraId="2AF7D3B6" w14:textId="77777777" w:rsidR="00386CCF" w:rsidRDefault="00386CCF" w:rsidP="00C85088">
            <w:r>
              <w:t>-9.6</w:t>
            </w:r>
          </w:p>
        </w:tc>
        <w:tc>
          <w:tcPr>
            <w:tcW w:w="873" w:type="dxa"/>
            <w:shd w:val="clear" w:color="auto" w:fill="B8E08C"/>
          </w:tcPr>
          <w:p w14:paraId="0081BEF1" w14:textId="60348DEE" w:rsidR="00386CCF" w:rsidRDefault="00386CCF" w:rsidP="00C85088">
            <w:r>
              <w:t>-9.2</w:t>
            </w:r>
          </w:p>
        </w:tc>
        <w:tc>
          <w:tcPr>
            <w:tcW w:w="873" w:type="dxa"/>
            <w:shd w:val="clear" w:color="auto" w:fill="B8E08C"/>
          </w:tcPr>
          <w:p w14:paraId="0C86E484" w14:textId="77777777" w:rsidR="00386CCF" w:rsidRDefault="00386CCF" w:rsidP="00C85088">
            <w:r>
              <w:t>-9.1</w:t>
            </w:r>
          </w:p>
        </w:tc>
      </w:tr>
    </w:tbl>
    <w:p w14:paraId="6C9B2D0C" w14:textId="181C2929" w:rsidR="00702213" w:rsidRDefault="00702213" w:rsidP="00702213"/>
    <w:p w14:paraId="0B63D0DB" w14:textId="594A7E66" w:rsidR="00702213" w:rsidRDefault="00C70789" w:rsidP="00DC6091">
      <w:pPr>
        <w:rPr>
          <w:b/>
          <w:bCs/>
          <w:lang w:val="en-GB"/>
        </w:rPr>
      </w:pPr>
      <w:r>
        <w:rPr>
          <w:b/>
          <w:bCs/>
        </w:rPr>
        <w:t xml:space="preserve">Observation </w:t>
      </w:r>
      <w:r w:rsidR="00C13E00">
        <w:rPr>
          <w:b/>
          <w:bCs/>
        </w:rPr>
        <w:t>5</w:t>
      </w:r>
      <w:r w:rsidRPr="00C85088">
        <w:rPr>
          <w:b/>
          <w:bCs/>
        </w:rPr>
        <w:t xml:space="preserve">: </w:t>
      </w:r>
      <w:r w:rsidR="00C13E00">
        <w:rPr>
          <w:b/>
          <w:bCs/>
          <w:lang w:val="en-GB"/>
        </w:rPr>
        <w:t xml:space="preserve">Msg3 is a bottleneck channel for </w:t>
      </w:r>
      <w:r>
        <w:rPr>
          <w:b/>
          <w:bCs/>
          <w:lang w:val="en-GB"/>
        </w:rPr>
        <w:t>support</w:t>
      </w:r>
      <w:r w:rsidR="00C13E00">
        <w:rPr>
          <w:b/>
          <w:bCs/>
          <w:lang w:val="en-GB"/>
        </w:rPr>
        <w:t>ing</w:t>
      </w:r>
      <w:r>
        <w:rPr>
          <w:b/>
          <w:bCs/>
          <w:lang w:val="en-GB"/>
        </w:rPr>
        <w:t xml:space="preserve"> low-data rate services over commercial smart phones in NTN.</w:t>
      </w:r>
    </w:p>
    <w:p w14:paraId="44B1EC9F" w14:textId="77777777" w:rsidR="00493E02" w:rsidRPr="00702213" w:rsidRDefault="00493E02" w:rsidP="00DC6091"/>
    <w:p w14:paraId="65A083B0" w14:textId="23F9D8F1" w:rsidR="00653779" w:rsidRDefault="00653779" w:rsidP="00493E02">
      <w:pPr>
        <w:pStyle w:val="Heading2"/>
      </w:pPr>
      <w:r>
        <w:t>Bottleneck Channels</w:t>
      </w:r>
    </w:p>
    <w:p w14:paraId="11E6FDBA" w14:textId="3288A5F4" w:rsidR="00653779" w:rsidRDefault="00386CCF" w:rsidP="0046078C">
      <w:pPr>
        <w:widowControl w:val="0"/>
      </w:pPr>
      <w:r>
        <w:t xml:space="preserve">As shown in Section </w:t>
      </w:r>
      <w:r w:rsidR="00150DDA">
        <w:t>3</w:t>
      </w:r>
      <w:r>
        <w:t>, the bottleneck channel for voice is PUSCH</w:t>
      </w:r>
      <w:r w:rsidR="00CD2521">
        <w:t>, and t</w:t>
      </w:r>
      <w:r>
        <w:t xml:space="preserve">he bottleneck channels for low-data rate services are PRACH and Msg3. </w:t>
      </w:r>
    </w:p>
    <w:p w14:paraId="6751B7B1" w14:textId="4566AAD9" w:rsidR="00150DDA" w:rsidRDefault="00150DDA" w:rsidP="00150DDA">
      <w:pPr>
        <w:widowControl w:val="0"/>
      </w:pPr>
      <w:r>
        <w:t>PUCCH is less likely to be the bottleneck channel for</w:t>
      </w:r>
      <w:r w:rsidR="00E60128">
        <w:t xml:space="preserve"> either use case. Figure 8 shows that PUCCH format 3 with payload size 4 bits (</w:t>
      </w:r>
      <w:r w:rsidR="007E45F9">
        <w:t xml:space="preserve">the </w:t>
      </w:r>
      <w:r w:rsidR="00E60128">
        <w:t xml:space="preserve">minimum CSI </w:t>
      </w:r>
      <w:r w:rsidR="007E45F9">
        <w:t xml:space="preserve">payload </w:t>
      </w:r>
      <w:r w:rsidR="00E60128">
        <w:t>size) can be supported for SNR greater than -12.5dB with 8 repetitions</w:t>
      </w:r>
      <w:r w:rsidR="007E45F9">
        <w:t>, DMRS bundling, frequency hopping, and antenna switching</w:t>
      </w:r>
      <w:r w:rsidR="00E60128">
        <w:t>.</w:t>
      </w:r>
      <w:r>
        <w:t xml:space="preserve"> </w:t>
      </w:r>
    </w:p>
    <w:p w14:paraId="666AE4A0" w14:textId="72C1DF31" w:rsidR="00CD2521" w:rsidRDefault="00CD2521" w:rsidP="00DC6091">
      <w:pPr>
        <w:rPr>
          <w:b/>
          <w:bCs/>
          <w:lang w:val="en-GB"/>
        </w:rPr>
      </w:pPr>
      <w:r>
        <w:rPr>
          <w:b/>
          <w:bCs/>
        </w:rPr>
        <w:t xml:space="preserve">Proposal </w:t>
      </w:r>
      <w:r w:rsidR="00814D21">
        <w:rPr>
          <w:b/>
          <w:bCs/>
        </w:rPr>
        <w:t>2</w:t>
      </w:r>
      <w:r w:rsidRPr="00C85088">
        <w:rPr>
          <w:b/>
          <w:bCs/>
        </w:rPr>
        <w:t xml:space="preserve">: </w:t>
      </w:r>
      <w:r w:rsidR="00B528F3">
        <w:rPr>
          <w:b/>
          <w:bCs/>
        </w:rPr>
        <w:t>C</w:t>
      </w:r>
      <w:r>
        <w:rPr>
          <w:b/>
          <w:bCs/>
        </w:rPr>
        <w:t xml:space="preserve">onsider coverage enhancements for PRACH and </w:t>
      </w:r>
      <w:r>
        <w:rPr>
          <w:b/>
          <w:bCs/>
          <w:lang w:val="en-GB"/>
        </w:rPr>
        <w:t xml:space="preserve">Msg3. </w:t>
      </w:r>
    </w:p>
    <w:p w14:paraId="76F7F76B" w14:textId="77777777" w:rsidR="001E2EE9" w:rsidRDefault="001E2EE9" w:rsidP="001E2EE9">
      <w:pPr>
        <w:pStyle w:val="Heading1"/>
      </w:pPr>
      <w:r>
        <w:t>Transmit Diversity Techniques</w:t>
      </w:r>
    </w:p>
    <w:p w14:paraId="21DBBF6E" w14:textId="19ED6A9E" w:rsidR="001E2EE9" w:rsidRDefault="001E2EE9" w:rsidP="001E2EE9">
      <w:pPr>
        <w:rPr>
          <w:lang w:val="en-GB"/>
        </w:rPr>
      </w:pPr>
      <w:r>
        <w:rPr>
          <w:lang w:val="en-GB"/>
        </w:rPr>
        <w:t>Diversity techniques can be used to improve coverage. For LOS channels, such as NTN-TDL models, significant transmit diversity can be achieved as shown in the last section. In addition to diversity, precoding can be used to reduce polarization loss. Satellites often use circularly polarized antennas, but smart phones typically use linearly polarized antennas. When receiving a linearly polarized signal using a circular polarized antenna, there is a 3 dB loss due to polarization mismatch. With two linearly polarized antennas, it’s possible to generate a circular polarized signal thereby avoiding the polarization loss. As shown in the figure below, two cross-polarized antennas with a precoding to generate a left-handed circular polarized signal.</w:t>
      </w:r>
    </w:p>
    <w:p w14:paraId="064BA6AC" w14:textId="77777777" w:rsidR="001E2EE9" w:rsidRDefault="001E2EE9" w:rsidP="001E2EE9">
      <w:pPr>
        <w:rPr>
          <w:lang w:val="en-GB"/>
        </w:rPr>
      </w:pPr>
    </w:p>
    <w:p w14:paraId="1F45C172" w14:textId="77777777" w:rsidR="001E2EE9" w:rsidRPr="002F3978" w:rsidRDefault="001E2EE9" w:rsidP="00BC26A1">
      <w:pPr>
        <w:jc w:val="center"/>
        <w:rPr>
          <w:lang w:val="en-GB"/>
        </w:rPr>
      </w:pPr>
      <w:r>
        <w:object w:dxaOrig="7890" w:dyaOrig="4126" w14:anchorId="5258D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50.3pt;height:183pt" o:ole="">
            <v:imagedata r:id="rId23" o:title=""/>
          </v:shape>
          <o:OLEObject Type="Embed" ProgID="Visio.Drawing.15" ShapeID="_x0000_i1033" DrawAspect="Content" ObjectID="_1712732483" r:id="rId24"/>
        </w:object>
      </w:r>
    </w:p>
    <w:p w14:paraId="521AE54A" w14:textId="1DA7FF7F" w:rsidR="001E2EE9" w:rsidRDefault="001E2EE9" w:rsidP="00BC26A1">
      <w:pPr>
        <w:pStyle w:val="Caption"/>
        <w:jc w:val="center"/>
      </w:pPr>
      <w:r>
        <w:t xml:space="preserve">Figure </w:t>
      </w:r>
      <w:fldSimple w:instr=" SEQ Figure \* ARABIC ">
        <w:r>
          <w:rPr>
            <w:noProof/>
          </w:rPr>
          <w:t>1</w:t>
        </w:r>
      </w:fldSimple>
      <w:r>
        <w:rPr>
          <w:noProof/>
        </w:rPr>
        <w:t>2</w:t>
      </w:r>
      <w:r>
        <w:t xml:space="preserve"> Generating circularly polarized signal using linearly polarized antennas with precoding.</w:t>
      </w:r>
    </w:p>
    <w:p w14:paraId="6CDB2E88" w14:textId="77777777" w:rsidR="001E2EE9" w:rsidRDefault="001E2EE9" w:rsidP="001E2EE9">
      <w:pPr>
        <w:pStyle w:val="Caption"/>
      </w:pPr>
    </w:p>
    <w:p w14:paraId="2F9511C4" w14:textId="789F423B" w:rsidR="001E2EE9" w:rsidRDefault="001E2EE9" w:rsidP="001E2EE9">
      <w:pPr>
        <w:pStyle w:val="Caption"/>
        <w:rPr>
          <w:b w:val="0"/>
          <w:bCs w:val="0"/>
        </w:rPr>
      </w:pPr>
      <w:r w:rsidRPr="001D4A42">
        <w:rPr>
          <w:b w:val="0"/>
          <w:bCs w:val="0"/>
        </w:rPr>
        <w:t>Consider</w:t>
      </w:r>
      <w:r>
        <w:rPr>
          <w:b w:val="0"/>
          <w:bCs w:val="0"/>
        </w:rPr>
        <w:t xml:space="preserve">ing the link between a smart phone and a satellite with circularly polarized antennas, the model for the uplink including the transmitter, channel, and the receiver is depicted in the figure below. </w:t>
      </w:r>
    </w:p>
    <w:p w14:paraId="241E9FA0" w14:textId="77777777" w:rsidR="00BC26A1" w:rsidRPr="00BC26A1" w:rsidRDefault="00BC26A1" w:rsidP="00BC26A1"/>
    <w:p w14:paraId="04D75783" w14:textId="77777777" w:rsidR="001E2EE9" w:rsidRDefault="001E2EE9" w:rsidP="001E2EE9">
      <w:pPr>
        <w:keepNext/>
      </w:pPr>
      <w:r>
        <w:object w:dxaOrig="11175" w:dyaOrig="3885" w14:anchorId="34352C79">
          <v:shape id="_x0000_i1034" type="#_x0000_t75" style="width:498.95pt;height:173.25pt" o:ole="">
            <v:imagedata r:id="rId25" o:title=""/>
          </v:shape>
          <o:OLEObject Type="Embed" ProgID="Visio.Drawing.15" ShapeID="_x0000_i1034" DrawAspect="Content" ObjectID="_1712732484" r:id="rId26"/>
        </w:object>
      </w:r>
    </w:p>
    <w:p w14:paraId="5444DEC2" w14:textId="1D3CBE84" w:rsidR="001E2EE9" w:rsidRDefault="001E2EE9" w:rsidP="001E2EE9">
      <w:pPr>
        <w:pStyle w:val="Caption"/>
        <w:jc w:val="center"/>
      </w:pPr>
      <w:r>
        <w:t>Figure 13 An NTN UL model.</w:t>
      </w:r>
    </w:p>
    <w:p w14:paraId="71228BB8" w14:textId="77777777" w:rsidR="001E2EE9" w:rsidRDefault="001E2EE9" w:rsidP="001E2EE9"/>
    <w:p w14:paraId="55570A7A" w14:textId="77777777" w:rsidR="001E2EE9" w:rsidRDefault="001E2EE9" w:rsidP="001E2EE9">
      <w:r>
        <w:t xml:space="preserve">In the figure, the circularly polarized receive antenna is depicted as two collocated linearly polarized antennas with a phase shifter at the V branch. There are two channels, one from the first transmit antenna to the receive antenna h1(t) and the other from the second transmit antenna to the receive antenna h2(t).  In the simulations below, h1(t) and h2(t) are modeled as uncorrelated NTN-TDL-C channels. The polarization transformer, </w:t>
      </w:r>
      <w:r w:rsidRPr="00F77AC6">
        <w:rPr>
          <w:b/>
          <w:bCs/>
        </w:rPr>
        <w:t>W</w:t>
      </w:r>
      <w:r>
        <w:rPr>
          <w:b/>
          <w:bCs/>
        </w:rPr>
        <w:t xml:space="preserve">, </w:t>
      </w:r>
      <w:r w:rsidRPr="00036F1F">
        <w:t>depends on the polarization states of smart phone relative to</w:t>
      </w:r>
      <w:r>
        <w:t xml:space="preserve"> that of the satellite antenna. When the two transmit antennas of the smart phone are perfectly cross polarized, </w:t>
      </w:r>
      <w:r w:rsidRPr="00467B32">
        <w:rPr>
          <w:b/>
          <w:bCs/>
        </w:rPr>
        <w:t>W</w:t>
      </w:r>
      <w:r>
        <w:t xml:space="preserve"> is a unitary matrix in the form</w:t>
      </w:r>
    </w:p>
    <w:p w14:paraId="0739D53F" w14:textId="77777777" w:rsidR="001E2EE9" w:rsidRDefault="001E2EE9" w:rsidP="001E2EE9">
      <m:oMath>
        <m:r>
          <m:rPr>
            <m:sty m:val="b"/>
          </m:rPr>
          <w:rPr>
            <w:rFonts w:ascii="Cambria Math" w:hAnsi="Cambria Math"/>
          </w:rPr>
          <m:t>W</m:t>
        </m:r>
        <m:r>
          <w:rPr>
            <w:rFonts w:ascii="Cambria Math" w:hAnsi="Cambria Math"/>
          </w:rPr>
          <m:t>=</m:t>
        </m:r>
        <m:d>
          <m:dPr>
            <m:ctrlPr>
              <w:rPr>
                <w:rFonts w:ascii="Cambria Math" w:hAnsi="Cambria Math"/>
                <w:i/>
              </w:rPr>
            </m:ctrlPr>
          </m:dPr>
          <m:e>
            <m:m>
              <m:mPr>
                <m:mcs>
                  <m:mc>
                    <m:mcPr>
                      <m:count m:val="2"/>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r>
                        <w:rPr>
                          <w:rFonts w:ascii="Cambria Math" w:hAnsi="Cambria Math"/>
                        </w:rPr>
                        <m:t>φ</m:t>
                      </m:r>
                    </m:e>
                  </m:func>
                </m:e>
                <m:e>
                  <m:func>
                    <m:funcPr>
                      <m:ctrlPr>
                        <w:rPr>
                          <w:rFonts w:ascii="Cambria Math" w:hAnsi="Cambria Math"/>
                          <w:i/>
                        </w:rPr>
                      </m:ctrlPr>
                    </m:funcPr>
                    <m:fName>
                      <m:r>
                        <m:rPr>
                          <m:sty m:val="p"/>
                        </m:rPr>
                        <w:rPr>
                          <w:rFonts w:ascii="Cambria Math" w:hAnsi="Cambria Math"/>
                        </w:rPr>
                        <m:t>sin</m:t>
                      </m:r>
                    </m:fName>
                    <m:e>
                      <m:r>
                        <w:rPr>
                          <w:rFonts w:ascii="Cambria Math" w:hAnsi="Cambria Math"/>
                        </w:rPr>
                        <m:t>φ</m:t>
                      </m:r>
                    </m:e>
                  </m:func>
                </m:e>
              </m:mr>
              <m:mr>
                <m:e>
                  <m:r>
                    <w:rPr>
                      <w:rFonts w:ascii="Cambria Math" w:hAnsi="Cambria Math"/>
                    </w:rPr>
                    <m:t>-</m:t>
                  </m:r>
                  <m:func>
                    <m:funcPr>
                      <m:ctrlPr>
                        <w:rPr>
                          <w:rFonts w:ascii="Cambria Math" w:hAnsi="Cambria Math"/>
                          <w:i/>
                        </w:rPr>
                      </m:ctrlPr>
                    </m:funcPr>
                    <m:fName>
                      <m:r>
                        <m:rPr>
                          <m:sty m:val="p"/>
                        </m:rPr>
                        <w:rPr>
                          <w:rFonts w:ascii="Cambria Math" w:hAnsi="Cambria Math"/>
                        </w:rPr>
                        <m:t>sin</m:t>
                      </m:r>
                    </m:fName>
                    <m:e>
                      <m:r>
                        <w:rPr>
                          <w:rFonts w:ascii="Cambria Math" w:hAnsi="Cambria Math"/>
                        </w:rPr>
                        <m:t>φ</m:t>
                      </m:r>
                    </m:e>
                  </m:func>
                </m:e>
                <m:e>
                  <m:func>
                    <m:funcPr>
                      <m:ctrlPr>
                        <w:rPr>
                          <w:rFonts w:ascii="Cambria Math" w:hAnsi="Cambria Math"/>
                          <w:i/>
                        </w:rPr>
                      </m:ctrlPr>
                    </m:funcPr>
                    <m:fName>
                      <m:r>
                        <m:rPr>
                          <m:sty m:val="p"/>
                        </m:rPr>
                        <w:rPr>
                          <w:rFonts w:ascii="Cambria Math" w:hAnsi="Cambria Math"/>
                        </w:rPr>
                        <m:t>cos</m:t>
                      </m:r>
                    </m:fName>
                    <m:e>
                      <m:r>
                        <w:rPr>
                          <w:rFonts w:ascii="Cambria Math" w:hAnsi="Cambria Math"/>
                        </w:rPr>
                        <m:t>φ</m:t>
                      </m:r>
                    </m:e>
                  </m:func>
                </m:e>
              </m:mr>
            </m:m>
          </m:e>
        </m:d>
      </m:oMath>
      <w:r>
        <w:t xml:space="preserve"> .</w:t>
      </w:r>
    </w:p>
    <w:p w14:paraId="50B68D14" w14:textId="77777777" w:rsidR="001E2EE9" w:rsidRPr="008B344B" w:rsidRDefault="001E2EE9" w:rsidP="001E2EE9">
      <w:r>
        <w:t xml:space="preserve">Note that due to smart phone rotation, the angle </w:t>
      </w:r>
      <m:oMath>
        <m:r>
          <w:rPr>
            <w:rFonts w:ascii="Cambria Math" w:hAnsi="Cambria Math"/>
          </w:rPr>
          <m:t>φ</m:t>
        </m:r>
      </m:oMath>
      <w:r>
        <w:rPr>
          <w:rFonts w:ascii="Symbol" w:hAnsi="Symbol"/>
        </w:rPr>
        <w:t xml:space="preserve"> </w:t>
      </w:r>
      <w:r>
        <w:t>in the above equation can be time varying.</w:t>
      </w:r>
    </w:p>
    <w:p w14:paraId="064F2524" w14:textId="77777777" w:rsidR="001E2EE9" w:rsidRDefault="001E2EE9" w:rsidP="001E2EE9"/>
    <w:p w14:paraId="255086A2" w14:textId="77777777" w:rsidR="001E2EE9" w:rsidRDefault="001E2EE9" w:rsidP="001E2EE9">
      <w:r>
        <w:t xml:space="preserve">Below, we compare several transmit techniques with a single transmit antenna in terms of performance assuming two cross-polarized transmit antennas. The diversity and precoding techniques are </w:t>
      </w:r>
    </w:p>
    <w:p w14:paraId="1D49C34E" w14:textId="77777777" w:rsidR="001E2EE9" w:rsidRDefault="001E2EE9" w:rsidP="001E2EE9">
      <w:pPr>
        <w:pStyle w:val="ListParagraph"/>
        <w:numPr>
          <w:ilvl w:val="0"/>
          <w:numId w:val="23"/>
        </w:numPr>
      </w:pPr>
      <w:r>
        <w:t>Antenna switching</w:t>
      </w:r>
    </w:p>
    <w:p w14:paraId="31D641A2" w14:textId="77777777" w:rsidR="001E2EE9" w:rsidRDefault="001E2EE9" w:rsidP="001E2EE9">
      <w:pPr>
        <w:pStyle w:val="ListParagraph"/>
        <w:numPr>
          <w:ilvl w:val="0"/>
          <w:numId w:val="23"/>
        </w:numPr>
      </w:pPr>
      <w:r>
        <w:t>CDD</w:t>
      </w:r>
    </w:p>
    <w:p w14:paraId="03A0A378" w14:textId="77777777" w:rsidR="001E2EE9" w:rsidRDefault="001E2EE9" w:rsidP="001E2EE9">
      <w:pPr>
        <w:pStyle w:val="ListParagraph"/>
        <w:numPr>
          <w:ilvl w:val="0"/>
          <w:numId w:val="23"/>
        </w:numPr>
      </w:pPr>
      <w:r>
        <w:t xml:space="preserve">Precoding aided by SRS transmission. The best precoder from [1 1], [1 -1], [1 j], [1 -j] are used. </w:t>
      </w:r>
    </w:p>
    <w:p w14:paraId="44ABEE3D" w14:textId="77777777" w:rsidR="001E2EE9" w:rsidRDefault="001E2EE9" w:rsidP="001E2EE9">
      <w:pPr>
        <w:pStyle w:val="ListParagraph"/>
      </w:pPr>
    </w:p>
    <w:p w14:paraId="12DF641E" w14:textId="387671E4" w:rsidR="001E2EE9" w:rsidRDefault="001E2EE9" w:rsidP="001E2EE9">
      <w:r>
        <w:t xml:space="preserve">For antenna switching, we assume switching happens at the middle of a transmission that possibly has multiple repetitions. Denoting the SNR of first antenna by SNR1 and the SNR of the second antenna by SNR2, the total SNR is evaluated as </w:t>
      </w:r>
    </w:p>
    <w:p w14:paraId="1F109117" w14:textId="77777777" w:rsidR="001E2EE9" w:rsidRDefault="001E2EE9" w:rsidP="001E2EE9">
      <w:pPr>
        <w:jc w:val="center"/>
      </w:pPr>
      <m:oMathPara>
        <m:oMath>
          <m:r>
            <w:rPr>
              <w:rFonts w:ascii="Cambria Math" w:hAnsi="Cambria Math"/>
            </w:rPr>
            <m:t>SN</m:t>
          </m:r>
          <m:sSub>
            <m:sSubPr>
              <m:ctrlPr>
                <w:rPr>
                  <w:rFonts w:ascii="Cambria Math" w:hAnsi="Cambria Math"/>
                  <w:i/>
                </w:rPr>
              </m:ctrlPr>
            </m:sSubPr>
            <m:e>
              <m:r>
                <w:rPr>
                  <w:rFonts w:ascii="Cambria Math" w:hAnsi="Cambria Math"/>
                </w:rPr>
                <m:t>R</m:t>
              </m:r>
            </m:e>
            <m:sub>
              <m:r>
                <w:rPr>
                  <w:rFonts w:ascii="Cambria Math" w:hAnsi="Cambria Math"/>
                </w:rPr>
                <m:t>av</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CAP-1</m:t>
              </m:r>
            </m:sup>
          </m:sSup>
        </m:oMath>
      </m:oMathPara>
    </w:p>
    <w:p w14:paraId="599AF00D" w14:textId="77777777" w:rsidR="001E2EE9" w:rsidRDefault="001E2EE9" w:rsidP="001E2EE9">
      <w:r>
        <w:t xml:space="preserve">with </w:t>
      </w:r>
      <m:oMath>
        <m:r>
          <w:rPr>
            <w:rFonts w:ascii="Cambria Math" w:hAnsi="Cambria Math"/>
          </w:rPr>
          <m:t>CAP=</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(1+</m:t>
            </m:r>
            <m:sSub>
              <m:sSubPr>
                <m:ctrlPr>
                  <w:rPr>
                    <w:rFonts w:ascii="Cambria Math" w:hAnsi="Cambria Math"/>
                    <w:i/>
                  </w:rPr>
                </m:ctrlPr>
              </m:sSubPr>
              <m:e>
                <m:r>
                  <w:rPr>
                    <w:rFonts w:ascii="Cambria Math" w:hAnsi="Cambria Math"/>
                  </w:rPr>
                  <m:t>SNR</m:t>
                </m:r>
              </m:e>
              <m:sub>
                <m:r>
                  <w:rPr>
                    <w:rFonts w:ascii="Cambria Math" w:hAnsi="Cambria Math"/>
                  </w:rPr>
                  <m:t>1</m:t>
                </m:r>
              </m:sub>
            </m:sSub>
          </m:e>
        </m:func>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(1+</m:t>
            </m:r>
            <m:sSub>
              <m:sSubPr>
                <m:ctrlPr>
                  <w:rPr>
                    <w:rFonts w:ascii="Cambria Math" w:hAnsi="Cambria Math"/>
                    <w:i/>
                  </w:rPr>
                </m:ctrlPr>
              </m:sSubPr>
              <m:e>
                <m:r>
                  <w:rPr>
                    <w:rFonts w:ascii="Cambria Math" w:hAnsi="Cambria Math"/>
                  </w:rPr>
                  <m:t>SNR</m:t>
                </m:r>
              </m:e>
              <m:sub>
                <m:r>
                  <w:rPr>
                    <w:rFonts w:ascii="Cambria Math" w:hAnsi="Cambria Math"/>
                  </w:rPr>
                  <m:t>2</m:t>
                </m:r>
              </m:sub>
            </m:sSub>
          </m:e>
        </m:func>
        <m:r>
          <w:rPr>
            <w:rFonts w:ascii="Cambria Math" w:hAnsi="Cambria Math"/>
          </w:rPr>
          <m:t>)]/2</m:t>
        </m:r>
      </m:oMath>
      <w:r>
        <w:t>.</w:t>
      </w:r>
    </w:p>
    <w:p w14:paraId="27F8149E" w14:textId="77777777" w:rsidR="001E2EE9" w:rsidRDefault="001E2EE9" w:rsidP="001E2EE9">
      <w:r>
        <w:t>For CDD, SNR varies in the frequency domain, the harmonic mean of the SNRs among the subcarriers is used to account for additional equalization loss.</w:t>
      </w:r>
    </w:p>
    <w:p w14:paraId="733BA878" w14:textId="77777777" w:rsidR="001E2EE9" w:rsidRDefault="001E2EE9" w:rsidP="001E2EE9">
      <w:pPr>
        <w:keepNext/>
      </w:pPr>
      <w:r w:rsidRPr="00D5482B">
        <w:rPr>
          <w:noProof/>
        </w:rPr>
        <w:drawing>
          <wp:inline distT="0" distB="0" distL="0" distR="0" wp14:anchorId="6F0B1FE7" wp14:editId="18D3D895">
            <wp:extent cx="6332220" cy="3543935"/>
            <wp:effectExtent l="0" t="0" r="0" b="0"/>
            <wp:docPr id="1"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pic:cNvPicPr/>
                  </pic:nvPicPr>
                  <pic:blipFill>
                    <a:blip r:embed="rId27"/>
                    <a:stretch>
                      <a:fillRect/>
                    </a:stretch>
                  </pic:blipFill>
                  <pic:spPr>
                    <a:xfrm>
                      <a:off x="0" y="0"/>
                      <a:ext cx="6332220" cy="3543935"/>
                    </a:xfrm>
                    <a:prstGeom prst="rect">
                      <a:avLst/>
                    </a:prstGeom>
                  </pic:spPr>
                </pic:pic>
              </a:graphicData>
            </a:graphic>
          </wp:inline>
        </w:drawing>
      </w:r>
    </w:p>
    <w:p w14:paraId="52BAF0D7" w14:textId="5E947254" w:rsidR="001E2EE9" w:rsidRDefault="001E2EE9" w:rsidP="001E2EE9">
      <w:pPr>
        <w:pStyle w:val="Caption"/>
      </w:pPr>
      <w:r>
        <w:t>Figure 14 Performance comparison of different transmit schemes for two cross-polarized transmit antenna and one circularly polarized receive antenna: the average SNR of one transmit antenna is 3 dB without polarization loss; NTN-TDL-C channel is considered</w:t>
      </w:r>
      <w:r w:rsidR="005D26E1">
        <w:t>;</w:t>
      </w:r>
      <w:r>
        <w:t xml:space="preserve"> </w:t>
      </w:r>
      <w:r w:rsidR="005D26E1">
        <w:t xml:space="preserve">transmit </w:t>
      </w:r>
      <w:r>
        <w:t>power</w:t>
      </w:r>
      <w:r w:rsidR="005D26E1">
        <w:t xml:space="preserve"> is</w:t>
      </w:r>
      <w:r>
        <w:t xml:space="preserve"> equally split among two transmit antennas when active simultaneously. </w:t>
      </w:r>
    </w:p>
    <w:p w14:paraId="68B63BA6" w14:textId="77777777" w:rsidR="001E2EE9" w:rsidRDefault="001E2EE9" w:rsidP="001E2EE9">
      <w:r>
        <w:t>The following can be observed from the figure:</w:t>
      </w:r>
    </w:p>
    <w:p w14:paraId="321B3D73" w14:textId="22F6DE3D" w:rsidR="001E2EE9" w:rsidRPr="003C221B" w:rsidRDefault="001E2EE9" w:rsidP="001E2EE9">
      <w:pPr>
        <w:pStyle w:val="ListParagraph"/>
        <w:numPr>
          <w:ilvl w:val="0"/>
          <w:numId w:val="24"/>
        </w:numPr>
        <w:rPr>
          <w:color w:val="000000" w:themeColor="text1"/>
        </w:rPr>
      </w:pPr>
      <w:r>
        <w:t xml:space="preserve">If 10-percentile SNR is considered, antenna switching has 1 dB gain and the transmit precoding has 3.7 dB gain. If 1-percentile SNR is considered, antenna switching has 2.4 dB gain and precoding has 5 dB gain. The performance difference between precoding and antenna switching, which is about 2.6 to 2.7 dB, </w:t>
      </w:r>
      <w:r w:rsidR="00173C03">
        <w:t>shows</w:t>
      </w:r>
      <w:r w:rsidR="00C75575">
        <w:t xml:space="preserve"> that precoding can significantly </w:t>
      </w:r>
      <w:proofErr w:type="gramStart"/>
      <w:r w:rsidR="00C75575">
        <w:t xml:space="preserve">reduce </w:t>
      </w:r>
      <w:r>
        <w:t xml:space="preserve"> polarization</w:t>
      </w:r>
      <w:proofErr w:type="gramEnd"/>
      <w:r w:rsidR="00C75575">
        <w:t>.</w:t>
      </w:r>
    </w:p>
    <w:p w14:paraId="5A113F11" w14:textId="33FED9C4" w:rsidR="001E2EE9" w:rsidRPr="003C221B" w:rsidRDefault="001E2EE9" w:rsidP="001E2EE9">
      <w:pPr>
        <w:pStyle w:val="ListParagraph"/>
        <w:numPr>
          <w:ilvl w:val="0"/>
          <w:numId w:val="24"/>
        </w:numPr>
        <w:rPr>
          <w:color w:val="000000" w:themeColor="text1"/>
        </w:rPr>
      </w:pPr>
      <w:r w:rsidRPr="003C221B">
        <w:rPr>
          <w:color w:val="000000" w:themeColor="text1"/>
        </w:rPr>
        <w:t xml:space="preserve">The performance of CDD is at best comparable to one transmit antenna with a delay near the Nyquist sample duration. </w:t>
      </w:r>
      <w:r w:rsidR="00D27B97">
        <w:rPr>
          <w:color w:val="000000" w:themeColor="text1"/>
        </w:rPr>
        <w:t>The</w:t>
      </w:r>
      <w:r w:rsidRPr="003C221B">
        <w:rPr>
          <w:color w:val="000000" w:themeColor="text1"/>
        </w:rPr>
        <w:t xml:space="preserve"> large CDD, although creates diversity but suffers from large channel variation in frequency domain.</w:t>
      </w:r>
    </w:p>
    <w:p w14:paraId="62AD444B" w14:textId="77777777" w:rsidR="001E2EE9" w:rsidRDefault="001E2EE9" w:rsidP="001E2EE9">
      <w:pPr>
        <w:rPr>
          <w:lang w:val="en-GB"/>
        </w:rPr>
      </w:pPr>
    </w:p>
    <w:p w14:paraId="2C21D846" w14:textId="2F17EC71" w:rsidR="001E2EE9" w:rsidRDefault="001E2EE9" w:rsidP="001E2EE9">
      <w:pPr>
        <w:rPr>
          <w:lang w:val="en-GB"/>
        </w:rPr>
      </w:pPr>
      <w:r>
        <w:rPr>
          <w:lang w:val="en-GB"/>
        </w:rPr>
        <w:t xml:space="preserve">From the above, it is </w:t>
      </w:r>
      <w:r w:rsidR="00D27B97">
        <w:rPr>
          <w:lang w:val="en-GB"/>
        </w:rPr>
        <w:t>important</w:t>
      </w:r>
      <w:r>
        <w:rPr>
          <w:lang w:val="en-GB"/>
        </w:rPr>
        <w:t xml:space="preserve"> to enable efficient use of antenna switching and precoding in NTN.  For UL transmissions with DMRS bundling, antenna switching can be made at the boundary of two bundling window. For others such as PRACH and PUCCH, proper antenna switching point need to be defined. For transmit precoding, the above simulation assumes that UE maintains perfect transmit phase between the SRS and PUSCH. Current requirements on coherent UL MIMO </w:t>
      </w:r>
      <w:proofErr w:type="gramStart"/>
      <w:r>
        <w:rPr>
          <w:lang w:val="en-GB"/>
        </w:rPr>
        <w:t>is</w:t>
      </w:r>
      <w:proofErr w:type="gramEnd"/>
      <w:r>
        <w:rPr>
          <w:lang w:val="en-GB"/>
        </w:rPr>
        <w:t xml:space="preserve"> based on a 20 </w:t>
      </w:r>
      <w:proofErr w:type="spellStart"/>
      <w:r>
        <w:rPr>
          <w:lang w:val="en-GB"/>
        </w:rPr>
        <w:t>ms</w:t>
      </w:r>
      <w:proofErr w:type="spellEnd"/>
      <w:r>
        <w:rPr>
          <w:lang w:val="en-GB"/>
        </w:rPr>
        <w:t xml:space="preserve"> time window. This window needs to be extended to accommodate the large RTD of NTN to ensure the usefulness of transmit precoding. </w:t>
      </w:r>
    </w:p>
    <w:p w14:paraId="2972C5E8" w14:textId="14EB9E02" w:rsidR="001E2EE9" w:rsidRDefault="001E2EE9" w:rsidP="001E2EE9">
      <w:pPr>
        <w:rPr>
          <w:b/>
          <w:bCs/>
          <w:lang w:val="en-GB"/>
        </w:rPr>
      </w:pPr>
      <w:r w:rsidRPr="00F4099A">
        <w:rPr>
          <w:b/>
          <w:bCs/>
          <w:lang w:val="en-GB"/>
        </w:rPr>
        <w:t xml:space="preserve">Proposal </w:t>
      </w:r>
      <w:r w:rsidR="00DA2234">
        <w:rPr>
          <w:b/>
          <w:bCs/>
          <w:lang w:val="en-GB"/>
        </w:rPr>
        <w:t>3</w:t>
      </w:r>
      <w:r w:rsidRPr="00F4099A">
        <w:rPr>
          <w:b/>
          <w:bCs/>
          <w:lang w:val="en-GB"/>
        </w:rPr>
        <w:t xml:space="preserve">: </w:t>
      </w:r>
      <w:r>
        <w:rPr>
          <w:b/>
          <w:bCs/>
          <w:lang w:val="en-GB"/>
        </w:rPr>
        <w:t>Consider enhancements to enable transmit antenna switching within a single-slot and multi-slot transmission.</w:t>
      </w:r>
    </w:p>
    <w:p w14:paraId="331F0BE8" w14:textId="22CB4407" w:rsidR="001E2EE9" w:rsidRPr="00F4099A" w:rsidRDefault="001E2EE9" w:rsidP="001E2EE9">
      <w:pPr>
        <w:rPr>
          <w:b/>
          <w:bCs/>
          <w:lang w:val="en-GB"/>
        </w:rPr>
      </w:pPr>
      <w:r>
        <w:rPr>
          <w:b/>
          <w:bCs/>
          <w:lang w:val="en-GB"/>
        </w:rPr>
        <w:t xml:space="preserve">Proposal </w:t>
      </w:r>
      <w:r w:rsidR="00DA2234">
        <w:rPr>
          <w:b/>
          <w:bCs/>
          <w:lang w:val="en-GB"/>
        </w:rPr>
        <w:t>4</w:t>
      </w:r>
      <w:r>
        <w:rPr>
          <w:b/>
          <w:bCs/>
          <w:lang w:val="en-GB"/>
        </w:rPr>
        <w:t xml:space="preserve">: Consider enhancements to enable transmit precoding in NTN including proper coherent MIMO requirements. </w:t>
      </w:r>
    </w:p>
    <w:p w14:paraId="491886B7" w14:textId="77777777" w:rsidR="001E2EE9" w:rsidRDefault="001E2EE9" w:rsidP="001E2EE9">
      <w:pPr>
        <w:rPr>
          <w:lang w:val="en-GB"/>
        </w:rPr>
      </w:pPr>
    </w:p>
    <w:p w14:paraId="4CF5069A" w14:textId="77777777" w:rsidR="001E2EE9" w:rsidRDefault="001E2EE9" w:rsidP="001E2EE9">
      <w:pPr>
        <w:rPr>
          <w:b/>
          <w:bCs/>
        </w:rPr>
      </w:pPr>
      <w:r>
        <w:rPr>
          <w:lang w:val="en-GB"/>
        </w:rPr>
        <w:t xml:space="preserve"> </w:t>
      </w:r>
    </w:p>
    <w:p w14:paraId="0098D443" w14:textId="77777777" w:rsidR="00DD24CE" w:rsidRDefault="00DD24CE" w:rsidP="00DC6091"/>
    <w:p w14:paraId="7D7E3419" w14:textId="78F96353" w:rsidR="00535B74" w:rsidRDefault="00535B74" w:rsidP="00762531">
      <w:pPr>
        <w:pStyle w:val="Heading1"/>
        <w:rPr>
          <w:color w:val="000000" w:themeColor="text1"/>
        </w:rPr>
      </w:pPr>
      <w:r w:rsidRPr="00535B74">
        <w:rPr>
          <w:color w:val="000000" w:themeColor="text1"/>
        </w:rPr>
        <w:t>Conclusions</w:t>
      </w:r>
    </w:p>
    <w:p w14:paraId="12644F28" w14:textId="0E1A26B6" w:rsidR="008F0EDD" w:rsidRPr="008F0EDD" w:rsidRDefault="008F0EDD" w:rsidP="008F0EDD">
      <w:pPr>
        <w:rPr>
          <w:lang w:val="en-GB"/>
        </w:rPr>
      </w:pPr>
      <w:r>
        <w:rPr>
          <w:lang w:val="en-GB"/>
        </w:rPr>
        <w:t xml:space="preserve">In </w:t>
      </w:r>
      <w:proofErr w:type="gramStart"/>
      <w:r>
        <w:rPr>
          <w:lang w:val="en-GB"/>
        </w:rPr>
        <w:t>this contributions</w:t>
      </w:r>
      <w:proofErr w:type="gramEnd"/>
      <w:r>
        <w:rPr>
          <w:lang w:val="en-GB"/>
        </w:rPr>
        <w:t xml:space="preserve">, we evaluated the performance </w:t>
      </w:r>
      <w:r w:rsidR="007849CD">
        <w:rPr>
          <w:lang w:val="en-GB"/>
        </w:rPr>
        <w:t>UL channels for NTN and compared the performance with link budget</w:t>
      </w:r>
      <w:r w:rsidR="00C8123D">
        <w:rPr>
          <w:lang w:val="en-GB"/>
        </w:rPr>
        <w:t>. We also compared performance of several transmit diversity tech</w:t>
      </w:r>
      <w:r w:rsidR="00960CDC">
        <w:rPr>
          <w:lang w:val="en-GB"/>
        </w:rPr>
        <w:t>niques. Based on the evaluations, we have the following observations and proposals:</w:t>
      </w:r>
    </w:p>
    <w:p w14:paraId="07F3C4BC" w14:textId="261E174E" w:rsidR="00C13E00" w:rsidRPr="00C80B40" w:rsidRDefault="00C13E00" w:rsidP="00C13E00">
      <w:pPr>
        <w:rPr>
          <w:b/>
          <w:bCs/>
          <w:lang w:val="en-GB"/>
        </w:rPr>
      </w:pPr>
      <w:r>
        <w:rPr>
          <w:b/>
          <w:bCs/>
        </w:rPr>
        <w:t>Observation</w:t>
      </w:r>
      <w:r w:rsidRPr="005777E2">
        <w:rPr>
          <w:b/>
          <w:bCs/>
          <w:lang w:val="en-GB"/>
        </w:rPr>
        <w:t xml:space="preserve"> 1: </w:t>
      </w:r>
      <w:r>
        <w:rPr>
          <w:b/>
          <w:bCs/>
          <w:lang w:val="en-GB"/>
        </w:rPr>
        <w:t xml:space="preserve">For the AMR 4.75kbps voice codec and a satellite with the Set-2 parameters, with </w:t>
      </w:r>
      <w:proofErr w:type="spellStart"/>
      <w:r>
        <w:rPr>
          <w:b/>
          <w:bCs/>
          <w:lang w:val="en-GB"/>
        </w:rPr>
        <w:t>TBoMS</w:t>
      </w:r>
      <w:proofErr w:type="spellEnd"/>
      <w:r>
        <w:rPr>
          <w:b/>
          <w:bCs/>
          <w:lang w:val="en-GB"/>
        </w:rPr>
        <w:t>, DMRS bundling, antenna switching and 16 repetitions for PUSCH, a commercial smart phone and a satellite with the Set-2 parameters can support elevation angle of 40 degrees or higher for 600kM satellite altitude</w:t>
      </w:r>
      <w:proofErr w:type="gramStart"/>
      <w:r>
        <w:rPr>
          <w:b/>
          <w:bCs/>
          <w:lang w:val="en-GB"/>
        </w:rPr>
        <w:t>. .</w:t>
      </w:r>
      <w:proofErr w:type="gramEnd"/>
    </w:p>
    <w:p w14:paraId="01AFDE81" w14:textId="7122DAC7" w:rsidR="00C13E00" w:rsidRDefault="00960CDC" w:rsidP="009D2262">
      <w:pPr>
        <w:rPr>
          <w:b/>
          <w:bCs/>
          <w:lang w:val="en-GB"/>
        </w:rPr>
      </w:pPr>
      <w:r>
        <w:rPr>
          <w:b/>
          <w:bCs/>
          <w:lang w:val="en-GB"/>
        </w:rPr>
        <w:t xml:space="preserve">Observation 2: To support voice over </w:t>
      </w:r>
      <w:proofErr w:type="spellStart"/>
      <w:r>
        <w:rPr>
          <w:b/>
          <w:bCs/>
          <w:lang w:val="en-GB"/>
        </w:rPr>
        <w:t>commertical</w:t>
      </w:r>
      <w:proofErr w:type="spellEnd"/>
      <w:r>
        <w:rPr>
          <w:b/>
          <w:bCs/>
          <w:lang w:val="en-GB"/>
        </w:rPr>
        <w:t xml:space="preserve"> smart phones in NTN, </w:t>
      </w:r>
      <w:r w:rsidRPr="00C560AF">
        <w:rPr>
          <w:b/>
          <w:bCs/>
          <w:lang w:val="en-GB"/>
        </w:rPr>
        <w:t xml:space="preserve">RAN protocol overhead </w:t>
      </w:r>
      <w:r>
        <w:rPr>
          <w:b/>
          <w:bCs/>
          <w:lang w:val="en-GB"/>
        </w:rPr>
        <w:t>reduction is needed.</w:t>
      </w:r>
    </w:p>
    <w:p w14:paraId="731B7FA9" w14:textId="0A20699E" w:rsidR="00CD2521" w:rsidRDefault="00CD2521" w:rsidP="00CD2521">
      <w:pPr>
        <w:rPr>
          <w:b/>
          <w:bCs/>
          <w:lang w:val="en-GB"/>
        </w:rPr>
      </w:pPr>
      <w:r>
        <w:rPr>
          <w:b/>
          <w:bCs/>
        </w:rPr>
        <w:t>Observation</w:t>
      </w:r>
      <w:r w:rsidRPr="005777E2">
        <w:rPr>
          <w:b/>
          <w:bCs/>
          <w:lang w:val="en-GB"/>
        </w:rPr>
        <w:t xml:space="preserve"> </w:t>
      </w:r>
      <w:r>
        <w:rPr>
          <w:b/>
          <w:bCs/>
          <w:lang w:val="en-GB"/>
        </w:rPr>
        <w:t>3</w:t>
      </w:r>
      <w:r w:rsidRPr="005777E2">
        <w:rPr>
          <w:b/>
          <w:bCs/>
          <w:lang w:val="en-GB"/>
        </w:rPr>
        <w:t xml:space="preserve">: </w:t>
      </w:r>
      <w:r>
        <w:rPr>
          <w:b/>
          <w:bCs/>
          <w:lang w:val="en-GB"/>
        </w:rPr>
        <w:t xml:space="preserve">With DMRS bundling, antenna switching, frequency hopping and 2 repetitions for PUCCH </w:t>
      </w:r>
      <w:r w:rsidR="007E45F9">
        <w:rPr>
          <w:b/>
          <w:bCs/>
          <w:lang w:val="en-GB"/>
        </w:rPr>
        <w:t xml:space="preserve">format 3 </w:t>
      </w:r>
      <w:r>
        <w:rPr>
          <w:b/>
          <w:bCs/>
          <w:lang w:val="en-GB"/>
        </w:rPr>
        <w:t xml:space="preserve">with payload </w:t>
      </w:r>
      <w:r w:rsidR="007E45F9">
        <w:rPr>
          <w:b/>
          <w:bCs/>
          <w:lang w:val="en-GB"/>
        </w:rPr>
        <w:t xml:space="preserve">size </w:t>
      </w:r>
      <w:r>
        <w:rPr>
          <w:b/>
          <w:bCs/>
          <w:lang w:val="en-GB"/>
        </w:rPr>
        <w:t xml:space="preserve">8 bits, a commercial smart phone can support elevation angle of 30 degrees or higher for a 600kM LEO satellite. </w:t>
      </w:r>
    </w:p>
    <w:p w14:paraId="21B8A677" w14:textId="77777777" w:rsidR="00CD2521" w:rsidRPr="00C85088" w:rsidRDefault="00CD2521" w:rsidP="00CD2521">
      <w:pPr>
        <w:widowControl w:val="0"/>
        <w:rPr>
          <w:b/>
          <w:bCs/>
          <w:lang w:val="en-GB"/>
        </w:rPr>
      </w:pPr>
      <w:r>
        <w:rPr>
          <w:b/>
          <w:bCs/>
        </w:rPr>
        <w:t>Observation 4</w:t>
      </w:r>
      <w:r w:rsidRPr="00C85088">
        <w:rPr>
          <w:b/>
          <w:bCs/>
        </w:rPr>
        <w:t xml:space="preserve">: </w:t>
      </w:r>
      <w:r>
        <w:rPr>
          <w:b/>
          <w:bCs/>
          <w:lang w:val="en-GB"/>
        </w:rPr>
        <w:t>PRACH is a bottleneck channel for supporting low-data rate services over commercial smart phones in NTN.</w:t>
      </w:r>
    </w:p>
    <w:p w14:paraId="74F70039" w14:textId="3A13152E" w:rsidR="00CD2521" w:rsidRDefault="00CD2521" w:rsidP="009D2262">
      <w:pPr>
        <w:rPr>
          <w:b/>
          <w:bCs/>
          <w:lang w:val="en-GB"/>
        </w:rPr>
      </w:pPr>
      <w:r>
        <w:rPr>
          <w:b/>
          <w:bCs/>
        </w:rPr>
        <w:t>Observation 5</w:t>
      </w:r>
      <w:r w:rsidRPr="00C85088">
        <w:rPr>
          <w:b/>
          <w:bCs/>
        </w:rPr>
        <w:t xml:space="preserve">: </w:t>
      </w:r>
      <w:r>
        <w:rPr>
          <w:b/>
          <w:bCs/>
          <w:lang w:val="en-GB"/>
        </w:rPr>
        <w:t>Msg3 is a bottleneck channel for supporting low-data rate services over commercial smart phones in NTN.</w:t>
      </w:r>
    </w:p>
    <w:p w14:paraId="09206240" w14:textId="373C137A" w:rsidR="00C80B40" w:rsidRDefault="00C80B40" w:rsidP="009D2262">
      <w:pPr>
        <w:rPr>
          <w:b/>
          <w:bCs/>
          <w:lang w:val="en-GB"/>
        </w:rPr>
      </w:pPr>
      <w:r w:rsidRPr="000D308C">
        <w:rPr>
          <w:b/>
          <w:bCs/>
          <w:lang w:val="en-GB"/>
        </w:rPr>
        <w:t xml:space="preserve">Proposal </w:t>
      </w:r>
      <w:r>
        <w:rPr>
          <w:b/>
          <w:bCs/>
          <w:lang w:val="en-GB"/>
        </w:rPr>
        <w:t>1</w:t>
      </w:r>
      <w:r w:rsidRPr="000D308C">
        <w:rPr>
          <w:b/>
          <w:bCs/>
          <w:lang w:val="en-GB"/>
        </w:rPr>
        <w:t>: For PRACH format 2 in NTN, antenna switching point is CP/2 before the end of the second repletion or 22232x64 T</w:t>
      </w:r>
      <w:r w:rsidRPr="0006443E">
        <w:rPr>
          <w:rFonts w:ascii="Times New Roman Bold" w:hAnsi="Times New Roman Bold"/>
          <w:b/>
          <w:bCs/>
          <w:vertAlign w:val="subscript"/>
          <w:lang w:val="en-GB"/>
        </w:rPr>
        <w:t>c</w:t>
      </w:r>
      <w:r w:rsidRPr="000D308C">
        <w:rPr>
          <w:b/>
          <w:bCs/>
          <w:lang w:val="en-GB"/>
        </w:rPr>
        <w:t xml:space="preserve"> of the second repetition. </w:t>
      </w:r>
    </w:p>
    <w:p w14:paraId="73E48FA4" w14:textId="77777777" w:rsidR="00C80B40" w:rsidRDefault="00C80B40" w:rsidP="009D2262">
      <w:pPr>
        <w:rPr>
          <w:b/>
          <w:bCs/>
          <w:lang w:val="en-GB"/>
        </w:rPr>
      </w:pPr>
    </w:p>
    <w:p w14:paraId="576A3428" w14:textId="16C404E4" w:rsidR="00C80B40" w:rsidRDefault="00C80B40" w:rsidP="009D2262">
      <w:pPr>
        <w:rPr>
          <w:b/>
          <w:bCs/>
          <w:lang w:val="en-GB"/>
        </w:rPr>
      </w:pPr>
      <w:r>
        <w:rPr>
          <w:b/>
          <w:bCs/>
        </w:rPr>
        <w:t>Proposal 2</w:t>
      </w:r>
      <w:r w:rsidRPr="00C85088">
        <w:rPr>
          <w:b/>
          <w:bCs/>
        </w:rPr>
        <w:t xml:space="preserve">: </w:t>
      </w:r>
      <w:r>
        <w:rPr>
          <w:b/>
          <w:bCs/>
        </w:rPr>
        <w:t xml:space="preserve">Consider coverage enhancements for PRACH and </w:t>
      </w:r>
      <w:r>
        <w:rPr>
          <w:b/>
          <w:bCs/>
          <w:lang w:val="en-GB"/>
        </w:rPr>
        <w:t xml:space="preserve">Msg3. </w:t>
      </w:r>
    </w:p>
    <w:p w14:paraId="78FC62EF" w14:textId="77777777" w:rsidR="00C80B40" w:rsidRDefault="00C80B40" w:rsidP="009D2262">
      <w:pPr>
        <w:rPr>
          <w:b/>
          <w:bCs/>
          <w:lang w:val="en-GB"/>
        </w:rPr>
      </w:pPr>
    </w:p>
    <w:p w14:paraId="5E4B1BD7" w14:textId="77777777" w:rsidR="00C80B40" w:rsidRDefault="00C80B40" w:rsidP="00C80B40">
      <w:pPr>
        <w:rPr>
          <w:b/>
          <w:bCs/>
          <w:lang w:val="en-GB"/>
        </w:rPr>
      </w:pPr>
      <w:r w:rsidRPr="00F4099A">
        <w:rPr>
          <w:b/>
          <w:bCs/>
          <w:lang w:val="en-GB"/>
        </w:rPr>
        <w:t xml:space="preserve">Proposal </w:t>
      </w:r>
      <w:r>
        <w:rPr>
          <w:b/>
          <w:bCs/>
          <w:lang w:val="en-GB"/>
        </w:rPr>
        <w:t>3</w:t>
      </w:r>
      <w:r w:rsidRPr="00F4099A">
        <w:rPr>
          <w:b/>
          <w:bCs/>
          <w:lang w:val="en-GB"/>
        </w:rPr>
        <w:t xml:space="preserve">: </w:t>
      </w:r>
      <w:r>
        <w:rPr>
          <w:b/>
          <w:bCs/>
          <w:lang w:val="en-GB"/>
        </w:rPr>
        <w:t>Consider enhancements to enable transmit antenna switching within a single-slot and multi-slot transmission.</w:t>
      </w:r>
    </w:p>
    <w:p w14:paraId="0277E24C" w14:textId="77777777" w:rsidR="00C80B40" w:rsidRPr="00F4099A" w:rsidRDefault="00C80B40" w:rsidP="00C80B40">
      <w:pPr>
        <w:rPr>
          <w:b/>
          <w:bCs/>
          <w:lang w:val="en-GB"/>
        </w:rPr>
      </w:pPr>
      <w:r>
        <w:rPr>
          <w:b/>
          <w:bCs/>
          <w:lang w:val="en-GB"/>
        </w:rPr>
        <w:t xml:space="preserve">Proposal 4: Consider enhancements to enable transmit precoding in NTN including proper coherent MIMO requirements. </w:t>
      </w:r>
    </w:p>
    <w:p w14:paraId="6D8CCA18" w14:textId="4D31DFA6" w:rsidR="00C80B40" w:rsidRDefault="00C80B40" w:rsidP="009D2262">
      <w:pPr>
        <w:rPr>
          <w:b/>
          <w:bCs/>
          <w:lang w:val="en-GB"/>
        </w:rPr>
      </w:pPr>
    </w:p>
    <w:bookmarkEnd w:id="2"/>
    <w:bookmarkEnd w:id="3"/>
    <w:p w14:paraId="499C4164" w14:textId="4807084C" w:rsidR="00002FD0" w:rsidRPr="00002FD0" w:rsidRDefault="00E523F3" w:rsidP="00002FD0">
      <w:pPr>
        <w:pStyle w:val="Heading1"/>
        <w:spacing w:before="480"/>
        <w:jc w:val="both"/>
      </w:pPr>
      <w:r w:rsidRPr="000A64D8">
        <w:rPr>
          <w:lang w:val="en-US"/>
        </w:rPr>
        <w:t>References</w:t>
      </w:r>
      <w:bookmarkStart w:id="4" w:name="_Ref457730460"/>
      <w:bookmarkStart w:id="5" w:name="_Ref450735844"/>
      <w:bookmarkStart w:id="6" w:name="_Ref450342757"/>
      <w:r w:rsidR="002F77EB" w:rsidRPr="005D74B7">
        <w:rPr>
          <w:rFonts w:hint="eastAsia"/>
        </w:rPr>
        <w:tab/>
      </w:r>
    </w:p>
    <w:p w14:paraId="17528FE0" w14:textId="409C56BF" w:rsidR="000053BC" w:rsidRPr="00414DF4" w:rsidRDefault="008A528C" w:rsidP="000053BC">
      <w:pPr>
        <w:pStyle w:val="ListParagraph"/>
        <w:numPr>
          <w:ilvl w:val="0"/>
          <w:numId w:val="2"/>
        </w:numPr>
        <w:rPr>
          <w:rFonts w:ascii="Times New Roman" w:hAnsi="Times New Roman"/>
          <w:sz w:val="20"/>
          <w:szCs w:val="20"/>
        </w:rPr>
      </w:pPr>
      <w:bookmarkStart w:id="7" w:name="_Ref461383190"/>
      <w:r>
        <w:rPr>
          <w:rFonts w:ascii="Times New Roman" w:hAnsi="Times New Roman"/>
          <w:sz w:val="20"/>
          <w:szCs w:val="20"/>
        </w:rPr>
        <w:t xml:space="preserve">RP 213690, </w:t>
      </w:r>
      <w:r w:rsidR="00B903C0">
        <w:rPr>
          <w:rFonts w:ascii="Times New Roman" w:hAnsi="Times New Roman"/>
          <w:sz w:val="20"/>
          <w:szCs w:val="20"/>
        </w:rPr>
        <w:t>“</w:t>
      </w:r>
      <w:r w:rsidR="007F2F5C" w:rsidRPr="007F2F5C">
        <w:rPr>
          <w:rFonts w:ascii="Times New Roman" w:eastAsia="Batang" w:hAnsi="Times New Roman"/>
          <w:bCs/>
          <w:sz w:val="20"/>
          <w:szCs w:val="20"/>
          <w:lang w:eastAsia="zh-CN"/>
        </w:rPr>
        <w:t>New WI: NR NTN (Non-Terrestrial Networks) enhancements</w:t>
      </w:r>
      <w:r w:rsidR="00B903C0">
        <w:rPr>
          <w:rFonts w:ascii="Times New Roman" w:eastAsia="Batang" w:hAnsi="Times New Roman"/>
          <w:bCs/>
          <w:sz w:val="20"/>
          <w:szCs w:val="20"/>
          <w:lang w:eastAsia="zh-CN"/>
        </w:rPr>
        <w:t>,” RAN</w:t>
      </w:r>
      <w:r w:rsidR="00310922">
        <w:rPr>
          <w:rFonts w:ascii="Times New Roman" w:eastAsia="Batang" w:hAnsi="Times New Roman"/>
          <w:bCs/>
          <w:sz w:val="20"/>
          <w:szCs w:val="20"/>
          <w:lang w:eastAsia="zh-CN"/>
        </w:rPr>
        <w:t xml:space="preserve"> Vice Chair and Thales, </w:t>
      </w:r>
      <w:r w:rsidR="00847CE4">
        <w:rPr>
          <w:rFonts w:ascii="Times New Roman" w:eastAsia="Batang" w:hAnsi="Times New Roman"/>
          <w:bCs/>
          <w:sz w:val="20"/>
          <w:szCs w:val="20"/>
          <w:lang w:eastAsia="zh-CN"/>
        </w:rPr>
        <w:t>3GPP TSG RAN #94e.</w:t>
      </w:r>
    </w:p>
    <w:p w14:paraId="48B8B414" w14:textId="721F91A7" w:rsidR="00414DF4" w:rsidRPr="00414DF4" w:rsidRDefault="00414DF4" w:rsidP="00414DF4">
      <w:pPr>
        <w:pStyle w:val="ListParagraph"/>
        <w:numPr>
          <w:ilvl w:val="0"/>
          <w:numId w:val="2"/>
        </w:numPr>
        <w:rPr>
          <w:rFonts w:ascii="Times New Roman" w:hAnsi="Times New Roman"/>
          <w:sz w:val="20"/>
          <w:szCs w:val="20"/>
        </w:rPr>
      </w:pPr>
      <w:r>
        <w:rPr>
          <w:rFonts w:ascii="Times New Roman" w:hAnsi="Times New Roman"/>
          <w:sz w:val="20"/>
          <w:szCs w:val="20"/>
        </w:rPr>
        <w:t xml:space="preserve">3GPP TR 38.821, </w:t>
      </w:r>
      <w:r w:rsidRPr="00177FDD">
        <w:rPr>
          <w:rFonts w:ascii="Times New Roman" w:hAnsi="Times New Roman"/>
          <w:sz w:val="20"/>
          <w:szCs w:val="20"/>
        </w:rPr>
        <w:t>Solutions for NR to support non-terrestrial networks (NTN)</w:t>
      </w:r>
      <w:r>
        <w:rPr>
          <w:rFonts w:ascii="Times New Roman" w:hAnsi="Times New Roman"/>
          <w:sz w:val="20"/>
          <w:szCs w:val="20"/>
        </w:rPr>
        <w:t>, V16.1.0, June 2021.</w:t>
      </w:r>
    </w:p>
    <w:p w14:paraId="084E3304" w14:textId="7175344B" w:rsidR="001A1859" w:rsidRDefault="001A1859" w:rsidP="00641696">
      <w:pPr>
        <w:pStyle w:val="ListParagraph"/>
        <w:numPr>
          <w:ilvl w:val="0"/>
          <w:numId w:val="2"/>
        </w:numPr>
        <w:rPr>
          <w:rFonts w:ascii="Times New Roman" w:hAnsi="Times New Roman"/>
          <w:sz w:val="20"/>
          <w:szCs w:val="20"/>
        </w:rPr>
      </w:pPr>
      <w:r w:rsidRPr="001A1859">
        <w:rPr>
          <w:rFonts w:ascii="Times New Roman" w:hAnsi="Times New Roman"/>
          <w:sz w:val="20"/>
          <w:szCs w:val="20"/>
        </w:rPr>
        <w:t>3GPP TS 26.090 - Mandatory Speech Codec speech processing functions; Adaptive Multi-Rate (AMR) speech codec; Transcoding functions</w:t>
      </w:r>
      <w:r>
        <w:rPr>
          <w:rFonts w:ascii="Times New Roman" w:hAnsi="Times New Roman"/>
          <w:sz w:val="20"/>
          <w:szCs w:val="20"/>
        </w:rPr>
        <w:t>, V16.0.0, July 2020.</w:t>
      </w:r>
    </w:p>
    <w:p w14:paraId="30CA6B4F" w14:textId="77777777" w:rsidR="00641696" w:rsidRPr="00314EEC" w:rsidRDefault="00641696" w:rsidP="00641696">
      <w:pPr>
        <w:pStyle w:val="ListParagraph"/>
        <w:ind w:left="567"/>
        <w:rPr>
          <w:rFonts w:ascii="Times New Roman" w:hAnsi="Times New Roman"/>
          <w:bCs/>
          <w:sz w:val="20"/>
          <w:szCs w:val="20"/>
        </w:rPr>
      </w:pPr>
    </w:p>
    <w:bookmarkEnd w:id="4"/>
    <w:bookmarkEnd w:id="5"/>
    <w:bookmarkEnd w:id="6"/>
    <w:bookmarkEnd w:id="7"/>
    <w:p w14:paraId="45D5CA0F" w14:textId="77777777" w:rsidR="00CE53DF" w:rsidRDefault="00CE53DF" w:rsidP="00F725CD">
      <w:pPr>
        <w:pStyle w:val="B1"/>
        <w:ind w:left="0" w:firstLine="0"/>
      </w:pPr>
    </w:p>
    <w:sectPr w:rsidR="00CE53DF" w:rsidSect="00671B4F">
      <w:headerReference w:type="even" r:id="rId28"/>
      <w:footerReference w:type="even" r:id="rId29"/>
      <w:footerReference w:type="default" r:id="rId3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79853" w14:textId="77777777" w:rsidR="002C4C2C" w:rsidRDefault="002C4C2C">
      <w:r>
        <w:separator/>
      </w:r>
    </w:p>
  </w:endnote>
  <w:endnote w:type="continuationSeparator" w:id="0">
    <w:p w14:paraId="39177D8A" w14:textId="77777777" w:rsidR="002C4C2C" w:rsidRDefault="002C4C2C">
      <w:r>
        <w:continuationSeparator/>
      </w:r>
    </w:p>
  </w:endnote>
  <w:endnote w:type="continuationNotice" w:id="1">
    <w:p w14:paraId="5E0D5329" w14:textId="77777777" w:rsidR="002C4C2C" w:rsidRDefault="002C4C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FD400" w14:textId="77777777" w:rsidR="002C4C2C" w:rsidRDefault="002C4C2C">
      <w:r>
        <w:separator/>
      </w:r>
    </w:p>
  </w:footnote>
  <w:footnote w:type="continuationSeparator" w:id="0">
    <w:p w14:paraId="1004C60E" w14:textId="77777777" w:rsidR="002C4C2C" w:rsidRDefault="002C4C2C">
      <w:r>
        <w:continuationSeparator/>
      </w:r>
    </w:p>
  </w:footnote>
  <w:footnote w:type="continuationNotice" w:id="1">
    <w:p w14:paraId="762812F0" w14:textId="77777777" w:rsidR="002C4C2C" w:rsidRDefault="002C4C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15F4CCE"/>
    <w:multiLevelType w:val="hybridMultilevel"/>
    <w:tmpl w:val="7ACA1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F974E71"/>
    <w:multiLevelType w:val="hybridMultilevel"/>
    <w:tmpl w:val="F71A3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4B0E66"/>
    <w:multiLevelType w:val="hybridMultilevel"/>
    <w:tmpl w:val="3C3AE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0DA3BA9"/>
    <w:multiLevelType w:val="hybridMultilevel"/>
    <w:tmpl w:val="E8A25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454095F"/>
    <w:multiLevelType w:val="hybridMultilevel"/>
    <w:tmpl w:val="6ED08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D1734F"/>
    <w:multiLevelType w:val="hybridMultilevel"/>
    <w:tmpl w:val="DB3AD858"/>
    <w:lvl w:ilvl="0" w:tplc="6518A3C4">
      <w:start w:val="1"/>
      <w:numFmt w:val="bullet"/>
      <w:lvlText w:val="•"/>
      <w:lvlJc w:val="left"/>
      <w:pPr>
        <w:tabs>
          <w:tab w:val="num" w:pos="648"/>
        </w:tabs>
        <w:ind w:left="648" w:hanging="360"/>
      </w:pPr>
      <w:rPr>
        <w:rFonts w:ascii="Arial" w:hAnsi="Arial" w:hint="default"/>
      </w:rPr>
    </w:lvl>
    <w:lvl w:ilvl="1" w:tplc="0046F7C0">
      <w:start w:val="1"/>
      <w:numFmt w:val="bullet"/>
      <w:lvlText w:val="•"/>
      <w:lvlJc w:val="left"/>
      <w:pPr>
        <w:tabs>
          <w:tab w:val="num" w:pos="1368"/>
        </w:tabs>
        <w:ind w:left="1368" w:hanging="360"/>
      </w:pPr>
      <w:rPr>
        <w:rFonts w:ascii="Arial" w:hAnsi="Arial" w:hint="default"/>
      </w:rPr>
    </w:lvl>
    <w:lvl w:ilvl="2" w:tplc="0DB8BCD4">
      <w:numFmt w:val="bullet"/>
      <w:lvlText w:val="•"/>
      <w:lvlJc w:val="left"/>
      <w:pPr>
        <w:tabs>
          <w:tab w:val="num" w:pos="2088"/>
        </w:tabs>
        <w:ind w:left="2088" w:hanging="360"/>
      </w:pPr>
      <w:rPr>
        <w:rFonts w:ascii="Microsoft Sans Serif" w:hAnsi="Microsoft Sans Serif" w:hint="default"/>
      </w:rPr>
    </w:lvl>
    <w:lvl w:ilvl="3" w:tplc="9D9CF36C" w:tentative="1">
      <w:start w:val="1"/>
      <w:numFmt w:val="bullet"/>
      <w:lvlText w:val="•"/>
      <w:lvlJc w:val="left"/>
      <w:pPr>
        <w:tabs>
          <w:tab w:val="num" w:pos="2808"/>
        </w:tabs>
        <w:ind w:left="2808" w:hanging="360"/>
      </w:pPr>
      <w:rPr>
        <w:rFonts w:ascii="Arial" w:hAnsi="Arial" w:hint="default"/>
      </w:rPr>
    </w:lvl>
    <w:lvl w:ilvl="4" w:tplc="01A44A20" w:tentative="1">
      <w:start w:val="1"/>
      <w:numFmt w:val="bullet"/>
      <w:lvlText w:val="•"/>
      <w:lvlJc w:val="left"/>
      <w:pPr>
        <w:tabs>
          <w:tab w:val="num" w:pos="3528"/>
        </w:tabs>
        <w:ind w:left="3528" w:hanging="360"/>
      </w:pPr>
      <w:rPr>
        <w:rFonts w:ascii="Arial" w:hAnsi="Arial" w:hint="default"/>
      </w:rPr>
    </w:lvl>
    <w:lvl w:ilvl="5" w:tplc="FA985628" w:tentative="1">
      <w:start w:val="1"/>
      <w:numFmt w:val="bullet"/>
      <w:lvlText w:val="•"/>
      <w:lvlJc w:val="left"/>
      <w:pPr>
        <w:tabs>
          <w:tab w:val="num" w:pos="4248"/>
        </w:tabs>
        <w:ind w:left="4248" w:hanging="360"/>
      </w:pPr>
      <w:rPr>
        <w:rFonts w:ascii="Arial" w:hAnsi="Arial" w:hint="default"/>
      </w:rPr>
    </w:lvl>
    <w:lvl w:ilvl="6" w:tplc="AD0887BA" w:tentative="1">
      <w:start w:val="1"/>
      <w:numFmt w:val="bullet"/>
      <w:lvlText w:val="•"/>
      <w:lvlJc w:val="left"/>
      <w:pPr>
        <w:tabs>
          <w:tab w:val="num" w:pos="4968"/>
        </w:tabs>
        <w:ind w:left="4968" w:hanging="360"/>
      </w:pPr>
      <w:rPr>
        <w:rFonts w:ascii="Arial" w:hAnsi="Arial" w:hint="default"/>
      </w:rPr>
    </w:lvl>
    <w:lvl w:ilvl="7" w:tplc="922AE3C6" w:tentative="1">
      <w:start w:val="1"/>
      <w:numFmt w:val="bullet"/>
      <w:lvlText w:val="•"/>
      <w:lvlJc w:val="left"/>
      <w:pPr>
        <w:tabs>
          <w:tab w:val="num" w:pos="5688"/>
        </w:tabs>
        <w:ind w:left="5688" w:hanging="360"/>
      </w:pPr>
      <w:rPr>
        <w:rFonts w:ascii="Arial" w:hAnsi="Arial" w:hint="default"/>
      </w:rPr>
    </w:lvl>
    <w:lvl w:ilvl="8" w:tplc="ACA4A6F2" w:tentative="1">
      <w:start w:val="1"/>
      <w:numFmt w:val="bullet"/>
      <w:lvlText w:val="•"/>
      <w:lvlJc w:val="left"/>
      <w:pPr>
        <w:tabs>
          <w:tab w:val="num" w:pos="6408"/>
        </w:tabs>
        <w:ind w:left="6408" w:hanging="360"/>
      </w:pPr>
      <w:rPr>
        <w:rFonts w:ascii="Arial" w:hAnsi="Arial"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3A1E27"/>
    <w:multiLevelType w:val="hybridMultilevel"/>
    <w:tmpl w:val="C3B0B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631289"/>
    <w:multiLevelType w:val="hybridMultilevel"/>
    <w:tmpl w:val="86E6A998"/>
    <w:lvl w:ilvl="0" w:tplc="0409000F">
      <w:start w:val="1"/>
      <w:numFmt w:val="decimal"/>
      <w:lvlText w:val="%1."/>
      <w:lvlJc w:val="left"/>
      <w:pPr>
        <w:tabs>
          <w:tab w:val="num" w:pos="720"/>
        </w:tabs>
        <w:ind w:left="720" w:hanging="360"/>
      </w:pPr>
      <w:rPr>
        <w:rFonts w:hint="default"/>
      </w:rPr>
    </w:lvl>
    <w:lvl w:ilvl="1" w:tplc="79147758">
      <w:start w:val="1"/>
      <w:numFmt w:val="bullet"/>
      <w:lvlText w:val="•"/>
      <w:lvlJc w:val="left"/>
      <w:pPr>
        <w:tabs>
          <w:tab w:val="num" w:pos="1440"/>
        </w:tabs>
        <w:ind w:left="1440" w:hanging="360"/>
      </w:pPr>
      <w:rPr>
        <w:rFonts w:ascii="Microsoft Sans Serif" w:hAnsi="Microsoft Sans Serif" w:hint="default"/>
      </w:rPr>
    </w:lvl>
    <w:lvl w:ilvl="2" w:tplc="01321872">
      <w:start w:val="1"/>
      <w:numFmt w:val="bullet"/>
      <w:lvlText w:val="•"/>
      <w:lvlJc w:val="left"/>
      <w:pPr>
        <w:tabs>
          <w:tab w:val="num" w:pos="2160"/>
        </w:tabs>
        <w:ind w:left="2160" w:hanging="360"/>
      </w:pPr>
      <w:rPr>
        <w:rFonts w:ascii="Microsoft Sans Serif" w:hAnsi="Microsoft Sans Serif" w:hint="default"/>
      </w:rPr>
    </w:lvl>
    <w:lvl w:ilvl="3" w:tplc="4144365C" w:tentative="1">
      <w:start w:val="1"/>
      <w:numFmt w:val="bullet"/>
      <w:lvlText w:val="•"/>
      <w:lvlJc w:val="left"/>
      <w:pPr>
        <w:tabs>
          <w:tab w:val="num" w:pos="2880"/>
        </w:tabs>
        <w:ind w:left="2880" w:hanging="360"/>
      </w:pPr>
      <w:rPr>
        <w:rFonts w:ascii="Microsoft Sans Serif" w:hAnsi="Microsoft Sans Serif" w:hint="default"/>
      </w:rPr>
    </w:lvl>
    <w:lvl w:ilvl="4" w:tplc="EA80E568" w:tentative="1">
      <w:start w:val="1"/>
      <w:numFmt w:val="bullet"/>
      <w:lvlText w:val="•"/>
      <w:lvlJc w:val="left"/>
      <w:pPr>
        <w:tabs>
          <w:tab w:val="num" w:pos="3600"/>
        </w:tabs>
        <w:ind w:left="3600" w:hanging="360"/>
      </w:pPr>
      <w:rPr>
        <w:rFonts w:ascii="Microsoft Sans Serif" w:hAnsi="Microsoft Sans Serif" w:hint="default"/>
      </w:rPr>
    </w:lvl>
    <w:lvl w:ilvl="5" w:tplc="509276C2" w:tentative="1">
      <w:start w:val="1"/>
      <w:numFmt w:val="bullet"/>
      <w:lvlText w:val="•"/>
      <w:lvlJc w:val="left"/>
      <w:pPr>
        <w:tabs>
          <w:tab w:val="num" w:pos="4320"/>
        </w:tabs>
        <w:ind w:left="4320" w:hanging="360"/>
      </w:pPr>
      <w:rPr>
        <w:rFonts w:ascii="Microsoft Sans Serif" w:hAnsi="Microsoft Sans Serif" w:hint="default"/>
      </w:rPr>
    </w:lvl>
    <w:lvl w:ilvl="6" w:tplc="836C2EA8" w:tentative="1">
      <w:start w:val="1"/>
      <w:numFmt w:val="bullet"/>
      <w:lvlText w:val="•"/>
      <w:lvlJc w:val="left"/>
      <w:pPr>
        <w:tabs>
          <w:tab w:val="num" w:pos="5040"/>
        </w:tabs>
        <w:ind w:left="5040" w:hanging="360"/>
      </w:pPr>
      <w:rPr>
        <w:rFonts w:ascii="Microsoft Sans Serif" w:hAnsi="Microsoft Sans Serif" w:hint="default"/>
      </w:rPr>
    </w:lvl>
    <w:lvl w:ilvl="7" w:tplc="6FA0D256" w:tentative="1">
      <w:start w:val="1"/>
      <w:numFmt w:val="bullet"/>
      <w:lvlText w:val="•"/>
      <w:lvlJc w:val="left"/>
      <w:pPr>
        <w:tabs>
          <w:tab w:val="num" w:pos="5760"/>
        </w:tabs>
        <w:ind w:left="5760" w:hanging="360"/>
      </w:pPr>
      <w:rPr>
        <w:rFonts w:ascii="Microsoft Sans Serif" w:hAnsi="Microsoft Sans Serif" w:hint="default"/>
      </w:rPr>
    </w:lvl>
    <w:lvl w:ilvl="8" w:tplc="D3A84FC4" w:tentative="1">
      <w:start w:val="1"/>
      <w:numFmt w:val="bullet"/>
      <w:lvlText w:val="•"/>
      <w:lvlJc w:val="left"/>
      <w:pPr>
        <w:tabs>
          <w:tab w:val="num" w:pos="6480"/>
        </w:tabs>
        <w:ind w:left="6480" w:hanging="360"/>
      </w:pPr>
      <w:rPr>
        <w:rFonts w:ascii="Microsoft Sans Serif" w:hAnsi="Microsoft Sans Serif"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0"/>
  </w:num>
  <w:num w:numId="3">
    <w:abstractNumId w:val="2"/>
  </w:num>
  <w:num w:numId="4">
    <w:abstractNumId w:val="10"/>
  </w:num>
  <w:num w:numId="5">
    <w:abstractNumId w:val="7"/>
  </w:num>
  <w:num w:numId="6">
    <w:abstractNumId w:val="16"/>
  </w:num>
  <w:num w:numId="7">
    <w:abstractNumId w:val="23"/>
  </w:num>
  <w:num w:numId="8">
    <w:abstractNumId w:val="17"/>
  </w:num>
  <w:num w:numId="9">
    <w:abstractNumId w:val="14"/>
  </w:num>
  <w:num w:numId="10">
    <w:abstractNumId w:val="22"/>
  </w:num>
  <w:num w:numId="11">
    <w:abstractNumId w:val="12"/>
  </w:num>
  <w:num w:numId="12">
    <w:abstractNumId w:val="19"/>
  </w:num>
  <w:num w:numId="13">
    <w:abstractNumId w:val="15"/>
  </w:num>
  <w:num w:numId="14">
    <w:abstractNumId w:val="6"/>
  </w:num>
  <w:num w:numId="15">
    <w:abstractNumId w:val="20"/>
  </w:num>
  <w:num w:numId="16">
    <w:abstractNumId w:val="13"/>
  </w:num>
  <w:num w:numId="17">
    <w:abstractNumId w:val="11"/>
  </w:num>
  <w:num w:numId="18">
    <w:abstractNumId w:val="8"/>
  </w:num>
  <w:num w:numId="19">
    <w:abstractNumId w:val="9"/>
  </w:num>
  <w:num w:numId="20">
    <w:abstractNumId w:val="18"/>
  </w:num>
  <w:num w:numId="21">
    <w:abstractNumId w:val="21"/>
  </w:num>
  <w:num w:numId="22">
    <w:abstractNumId w:val="4"/>
  </w:num>
  <w:num w:numId="23">
    <w:abstractNumId w:val="1"/>
  </w:num>
  <w:num w:numId="24">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4E"/>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2FD0"/>
    <w:rsid w:val="00003131"/>
    <w:rsid w:val="00003227"/>
    <w:rsid w:val="000037FB"/>
    <w:rsid w:val="00003EF4"/>
    <w:rsid w:val="0000403F"/>
    <w:rsid w:val="00004885"/>
    <w:rsid w:val="00004CBF"/>
    <w:rsid w:val="00004D8C"/>
    <w:rsid w:val="00004DCB"/>
    <w:rsid w:val="000051F0"/>
    <w:rsid w:val="000053BC"/>
    <w:rsid w:val="0000553B"/>
    <w:rsid w:val="0000589F"/>
    <w:rsid w:val="000063BC"/>
    <w:rsid w:val="00006530"/>
    <w:rsid w:val="00006780"/>
    <w:rsid w:val="00006C7A"/>
    <w:rsid w:val="00006F50"/>
    <w:rsid w:val="00007495"/>
    <w:rsid w:val="0000763D"/>
    <w:rsid w:val="0000792C"/>
    <w:rsid w:val="00007B4B"/>
    <w:rsid w:val="00007F46"/>
    <w:rsid w:val="00010015"/>
    <w:rsid w:val="000101EF"/>
    <w:rsid w:val="000109E3"/>
    <w:rsid w:val="00010E97"/>
    <w:rsid w:val="00010FD1"/>
    <w:rsid w:val="000110AF"/>
    <w:rsid w:val="000110F4"/>
    <w:rsid w:val="0001117C"/>
    <w:rsid w:val="00011562"/>
    <w:rsid w:val="000124D1"/>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E0E"/>
    <w:rsid w:val="00015BCB"/>
    <w:rsid w:val="00015CED"/>
    <w:rsid w:val="000160D3"/>
    <w:rsid w:val="000162B2"/>
    <w:rsid w:val="0001645D"/>
    <w:rsid w:val="000164BB"/>
    <w:rsid w:val="000167A6"/>
    <w:rsid w:val="000167BC"/>
    <w:rsid w:val="000168C2"/>
    <w:rsid w:val="00016CF6"/>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33F4"/>
    <w:rsid w:val="00023C29"/>
    <w:rsid w:val="00023EC9"/>
    <w:rsid w:val="00024D64"/>
    <w:rsid w:val="00024E37"/>
    <w:rsid w:val="0002506A"/>
    <w:rsid w:val="0002526F"/>
    <w:rsid w:val="000253EA"/>
    <w:rsid w:val="000255A1"/>
    <w:rsid w:val="000258B7"/>
    <w:rsid w:val="000258DD"/>
    <w:rsid w:val="0002591B"/>
    <w:rsid w:val="00025AB1"/>
    <w:rsid w:val="00025AF0"/>
    <w:rsid w:val="00025B99"/>
    <w:rsid w:val="00025E58"/>
    <w:rsid w:val="000266AE"/>
    <w:rsid w:val="00026905"/>
    <w:rsid w:val="00026977"/>
    <w:rsid w:val="00026B7D"/>
    <w:rsid w:val="00026C64"/>
    <w:rsid w:val="00026EA3"/>
    <w:rsid w:val="00026EF9"/>
    <w:rsid w:val="00027333"/>
    <w:rsid w:val="000273DF"/>
    <w:rsid w:val="00027E95"/>
    <w:rsid w:val="000300FE"/>
    <w:rsid w:val="00030619"/>
    <w:rsid w:val="0003063A"/>
    <w:rsid w:val="000307C6"/>
    <w:rsid w:val="00030F4D"/>
    <w:rsid w:val="00030F74"/>
    <w:rsid w:val="00030F85"/>
    <w:rsid w:val="000312B4"/>
    <w:rsid w:val="0003134F"/>
    <w:rsid w:val="000317B2"/>
    <w:rsid w:val="000319E1"/>
    <w:rsid w:val="00031E1B"/>
    <w:rsid w:val="00031EDD"/>
    <w:rsid w:val="00031FC5"/>
    <w:rsid w:val="000321DC"/>
    <w:rsid w:val="000325EF"/>
    <w:rsid w:val="00032A0C"/>
    <w:rsid w:val="00033EC5"/>
    <w:rsid w:val="00034561"/>
    <w:rsid w:val="00034882"/>
    <w:rsid w:val="000349B7"/>
    <w:rsid w:val="000350EC"/>
    <w:rsid w:val="0003540B"/>
    <w:rsid w:val="00035574"/>
    <w:rsid w:val="00035B0B"/>
    <w:rsid w:val="00036199"/>
    <w:rsid w:val="000361C2"/>
    <w:rsid w:val="000365A2"/>
    <w:rsid w:val="00036841"/>
    <w:rsid w:val="0003698E"/>
    <w:rsid w:val="00036BBF"/>
    <w:rsid w:val="00036C45"/>
    <w:rsid w:val="00036FA7"/>
    <w:rsid w:val="000370B4"/>
    <w:rsid w:val="0003723F"/>
    <w:rsid w:val="000377E3"/>
    <w:rsid w:val="00037A21"/>
    <w:rsid w:val="00037C2D"/>
    <w:rsid w:val="000402B6"/>
    <w:rsid w:val="000404F2"/>
    <w:rsid w:val="00040AAD"/>
    <w:rsid w:val="00040C15"/>
    <w:rsid w:val="000413B8"/>
    <w:rsid w:val="0004144D"/>
    <w:rsid w:val="000416DE"/>
    <w:rsid w:val="0004182E"/>
    <w:rsid w:val="000418C8"/>
    <w:rsid w:val="0004198E"/>
    <w:rsid w:val="00041D52"/>
    <w:rsid w:val="00041EC3"/>
    <w:rsid w:val="000422CD"/>
    <w:rsid w:val="000426BC"/>
    <w:rsid w:val="000429E5"/>
    <w:rsid w:val="00042BFC"/>
    <w:rsid w:val="00042D17"/>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D43"/>
    <w:rsid w:val="00045D6A"/>
    <w:rsid w:val="00046C13"/>
    <w:rsid w:val="00046CD6"/>
    <w:rsid w:val="00046CE4"/>
    <w:rsid w:val="00046E6F"/>
    <w:rsid w:val="00046F9A"/>
    <w:rsid w:val="000470EF"/>
    <w:rsid w:val="000472F3"/>
    <w:rsid w:val="000477BB"/>
    <w:rsid w:val="00047A82"/>
    <w:rsid w:val="00047B11"/>
    <w:rsid w:val="00047CD8"/>
    <w:rsid w:val="00047D9C"/>
    <w:rsid w:val="00047F14"/>
    <w:rsid w:val="00050070"/>
    <w:rsid w:val="00050335"/>
    <w:rsid w:val="0005055B"/>
    <w:rsid w:val="000505E0"/>
    <w:rsid w:val="00051135"/>
    <w:rsid w:val="000515F7"/>
    <w:rsid w:val="0005201C"/>
    <w:rsid w:val="0005241E"/>
    <w:rsid w:val="0005291A"/>
    <w:rsid w:val="00052AE3"/>
    <w:rsid w:val="000531A8"/>
    <w:rsid w:val="000531E3"/>
    <w:rsid w:val="000532C1"/>
    <w:rsid w:val="00053638"/>
    <w:rsid w:val="00053849"/>
    <w:rsid w:val="00053A47"/>
    <w:rsid w:val="00053CD7"/>
    <w:rsid w:val="0005456E"/>
    <w:rsid w:val="000547C1"/>
    <w:rsid w:val="00054917"/>
    <w:rsid w:val="00054ACE"/>
    <w:rsid w:val="00054AE4"/>
    <w:rsid w:val="00054B6B"/>
    <w:rsid w:val="00054C4F"/>
    <w:rsid w:val="00054D1D"/>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CFF"/>
    <w:rsid w:val="00061D2A"/>
    <w:rsid w:val="000621A9"/>
    <w:rsid w:val="0006263A"/>
    <w:rsid w:val="00062802"/>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1EB"/>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14F"/>
    <w:rsid w:val="00072E75"/>
    <w:rsid w:val="00072EFA"/>
    <w:rsid w:val="00072FF7"/>
    <w:rsid w:val="00073208"/>
    <w:rsid w:val="0007337F"/>
    <w:rsid w:val="0007359A"/>
    <w:rsid w:val="00073623"/>
    <w:rsid w:val="0007368E"/>
    <w:rsid w:val="00073785"/>
    <w:rsid w:val="00073974"/>
    <w:rsid w:val="00073F11"/>
    <w:rsid w:val="000741B3"/>
    <w:rsid w:val="00074375"/>
    <w:rsid w:val="000743A0"/>
    <w:rsid w:val="000747FC"/>
    <w:rsid w:val="00074A9E"/>
    <w:rsid w:val="00074BF5"/>
    <w:rsid w:val="00075016"/>
    <w:rsid w:val="000752CD"/>
    <w:rsid w:val="00075680"/>
    <w:rsid w:val="00075999"/>
    <w:rsid w:val="00075AB6"/>
    <w:rsid w:val="00075CCD"/>
    <w:rsid w:val="00075FA4"/>
    <w:rsid w:val="00076408"/>
    <w:rsid w:val="0007661E"/>
    <w:rsid w:val="00076A29"/>
    <w:rsid w:val="00076F1A"/>
    <w:rsid w:val="00077073"/>
    <w:rsid w:val="0008022A"/>
    <w:rsid w:val="00080418"/>
    <w:rsid w:val="000805B2"/>
    <w:rsid w:val="00080CFF"/>
    <w:rsid w:val="00080D74"/>
    <w:rsid w:val="00080D81"/>
    <w:rsid w:val="00081383"/>
    <w:rsid w:val="000826F4"/>
    <w:rsid w:val="000826FF"/>
    <w:rsid w:val="00082A49"/>
    <w:rsid w:val="00082C90"/>
    <w:rsid w:val="00082CA0"/>
    <w:rsid w:val="00082EE6"/>
    <w:rsid w:val="000832D0"/>
    <w:rsid w:val="00083322"/>
    <w:rsid w:val="000838AA"/>
    <w:rsid w:val="0008399B"/>
    <w:rsid w:val="00083ABE"/>
    <w:rsid w:val="00083C99"/>
    <w:rsid w:val="00084255"/>
    <w:rsid w:val="00084E61"/>
    <w:rsid w:val="00084F77"/>
    <w:rsid w:val="00085239"/>
    <w:rsid w:val="00085F08"/>
    <w:rsid w:val="000862BA"/>
    <w:rsid w:val="000862F6"/>
    <w:rsid w:val="000867E7"/>
    <w:rsid w:val="00086911"/>
    <w:rsid w:val="00086B50"/>
    <w:rsid w:val="00086C4D"/>
    <w:rsid w:val="000873B2"/>
    <w:rsid w:val="000875E7"/>
    <w:rsid w:val="0008760B"/>
    <w:rsid w:val="0008782D"/>
    <w:rsid w:val="00087E29"/>
    <w:rsid w:val="0009037D"/>
    <w:rsid w:val="00090394"/>
    <w:rsid w:val="000903DC"/>
    <w:rsid w:val="00090573"/>
    <w:rsid w:val="00090779"/>
    <w:rsid w:val="00090F19"/>
    <w:rsid w:val="00091F33"/>
    <w:rsid w:val="000921E3"/>
    <w:rsid w:val="00092820"/>
    <w:rsid w:val="000928FD"/>
    <w:rsid w:val="00092A3D"/>
    <w:rsid w:val="000931C3"/>
    <w:rsid w:val="00093566"/>
    <w:rsid w:val="00093F75"/>
    <w:rsid w:val="0009437A"/>
    <w:rsid w:val="000945F0"/>
    <w:rsid w:val="000946D3"/>
    <w:rsid w:val="000947B7"/>
    <w:rsid w:val="00094931"/>
    <w:rsid w:val="00094FE1"/>
    <w:rsid w:val="0009512D"/>
    <w:rsid w:val="000954C6"/>
    <w:rsid w:val="00095671"/>
    <w:rsid w:val="000956BC"/>
    <w:rsid w:val="000957FF"/>
    <w:rsid w:val="00095920"/>
    <w:rsid w:val="00095F53"/>
    <w:rsid w:val="000963A3"/>
    <w:rsid w:val="0009653B"/>
    <w:rsid w:val="000968D8"/>
    <w:rsid w:val="0009709B"/>
    <w:rsid w:val="000970D0"/>
    <w:rsid w:val="0009720E"/>
    <w:rsid w:val="0009745A"/>
    <w:rsid w:val="000979F0"/>
    <w:rsid w:val="00097AE8"/>
    <w:rsid w:val="000A0062"/>
    <w:rsid w:val="000A02DC"/>
    <w:rsid w:val="000A0615"/>
    <w:rsid w:val="000A09A2"/>
    <w:rsid w:val="000A0A15"/>
    <w:rsid w:val="000A0CA1"/>
    <w:rsid w:val="000A0E99"/>
    <w:rsid w:val="000A0F42"/>
    <w:rsid w:val="000A1AD3"/>
    <w:rsid w:val="000A1D49"/>
    <w:rsid w:val="000A20BE"/>
    <w:rsid w:val="000A23E5"/>
    <w:rsid w:val="000A2620"/>
    <w:rsid w:val="000A26E4"/>
    <w:rsid w:val="000A2D70"/>
    <w:rsid w:val="000A2DF8"/>
    <w:rsid w:val="000A31F7"/>
    <w:rsid w:val="000A33F2"/>
    <w:rsid w:val="000A3ACB"/>
    <w:rsid w:val="000A3CBA"/>
    <w:rsid w:val="000A4775"/>
    <w:rsid w:val="000A49DE"/>
    <w:rsid w:val="000A4B74"/>
    <w:rsid w:val="000A4FEA"/>
    <w:rsid w:val="000A5281"/>
    <w:rsid w:val="000A52F5"/>
    <w:rsid w:val="000A54DF"/>
    <w:rsid w:val="000A5A08"/>
    <w:rsid w:val="000A60B4"/>
    <w:rsid w:val="000A61CB"/>
    <w:rsid w:val="000A6252"/>
    <w:rsid w:val="000A64D8"/>
    <w:rsid w:val="000A6723"/>
    <w:rsid w:val="000A6788"/>
    <w:rsid w:val="000A68A9"/>
    <w:rsid w:val="000A6AC6"/>
    <w:rsid w:val="000A6CFE"/>
    <w:rsid w:val="000A6F12"/>
    <w:rsid w:val="000A7BEA"/>
    <w:rsid w:val="000A7C88"/>
    <w:rsid w:val="000B02C2"/>
    <w:rsid w:val="000B081C"/>
    <w:rsid w:val="000B0E8D"/>
    <w:rsid w:val="000B10AB"/>
    <w:rsid w:val="000B10E2"/>
    <w:rsid w:val="000B130E"/>
    <w:rsid w:val="000B1CD3"/>
    <w:rsid w:val="000B2335"/>
    <w:rsid w:val="000B256B"/>
    <w:rsid w:val="000B271B"/>
    <w:rsid w:val="000B2EE5"/>
    <w:rsid w:val="000B32D4"/>
    <w:rsid w:val="000B38DA"/>
    <w:rsid w:val="000B3F37"/>
    <w:rsid w:val="000B4788"/>
    <w:rsid w:val="000B49D7"/>
    <w:rsid w:val="000B4FD5"/>
    <w:rsid w:val="000B546F"/>
    <w:rsid w:val="000B6030"/>
    <w:rsid w:val="000B65BE"/>
    <w:rsid w:val="000B68D5"/>
    <w:rsid w:val="000B6A84"/>
    <w:rsid w:val="000B6BDF"/>
    <w:rsid w:val="000B6F48"/>
    <w:rsid w:val="000B71B6"/>
    <w:rsid w:val="000B7B2B"/>
    <w:rsid w:val="000B7D5E"/>
    <w:rsid w:val="000B7E16"/>
    <w:rsid w:val="000C133A"/>
    <w:rsid w:val="000C1545"/>
    <w:rsid w:val="000C1A09"/>
    <w:rsid w:val="000C1DBD"/>
    <w:rsid w:val="000C1F13"/>
    <w:rsid w:val="000C240A"/>
    <w:rsid w:val="000C2B21"/>
    <w:rsid w:val="000C2DE1"/>
    <w:rsid w:val="000C2E7E"/>
    <w:rsid w:val="000C32AA"/>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19E1"/>
    <w:rsid w:val="000D1B60"/>
    <w:rsid w:val="000D1BB0"/>
    <w:rsid w:val="000D206C"/>
    <w:rsid w:val="000D2185"/>
    <w:rsid w:val="000D2AE0"/>
    <w:rsid w:val="000D2CDA"/>
    <w:rsid w:val="000D362A"/>
    <w:rsid w:val="000D37FA"/>
    <w:rsid w:val="000D389E"/>
    <w:rsid w:val="000D3E1D"/>
    <w:rsid w:val="000D3E40"/>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E8F"/>
    <w:rsid w:val="000E3F84"/>
    <w:rsid w:val="000E40C3"/>
    <w:rsid w:val="000E4C9B"/>
    <w:rsid w:val="000E4D01"/>
    <w:rsid w:val="000E5830"/>
    <w:rsid w:val="000E5A2C"/>
    <w:rsid w:val="000E5C4E"/>
    <w:rsid w:val="000E5CA5"/>
    <w:rsid w:val="000E5E3A"/>
    <w:rsid w:val="000E6576"/>
    <w:rsid w:val="000E65A7"/>
    <w:rsid w:val="000E6635"/>
    <w:rsid w:val="000E6BAF"/>
    <w:rsid w:val="000E6EED"/>
    <w:rsid w:val="000E6F62"/>
    <w:rsid w:val="000E798F"/>
    <w:rsid w:val="000E7F51"/>
    <w:rsid w:val="000F00D8"/>
    <w:rsid w:val="000F02FE"/>
    <w:rsid w:val="000F0786"/>
    <w:rsid w:val="000F095B"/>
    <w:rsid w:val="000F0C8B"/>
    <w:rsid w:val="000F13C4"/>
    <w:rsid w:val="000F13D7"/>
    <w:rsid w:val="000F17E4"/>
    <w:rsid w:val="000F1878"/>
    <w:rsid w:val="000F1AD6"/>
    <w:rsid w:val="000F1CF3"/>
    <w:rsid w:val="000F1F98"/>
    <w:rsid w:val="000F20CD"/>
    <w:rsid w:val="000F2247"/>
    <w:rsid w:val="000F2965"/>
    <w:rsid w:val="000F34C7"/>
    <w:rsid w:val="000F3B40"/>
    <w:rsid w:val="000F3E08"/>
    <w:rsid w:val="000F3F2F"/>
    <w:rsid w:val="000F42EA"/>
    <w:rsid w:val="000F46BB"/>
    <w:rsid w:val="000F4CAF"/>
    <w:rsid w:val="000F4D2F"/>
    <w:rsid w:val="000F4F44"/>
    <w:rsid w:val="000F53CB"/>
    <w:rsid w:val="000F53FC"/>
    <w:rsid w:val="000F58A6"/>
    <w:rsid w:val="000F6799"/>
    <w:rsid w:val="000F6881"/>
    <w:rsid w:val="000F6BCD"/>
    <w:rsid w:val="000F6C32"/>
    <w:rsid w:val="000F6D86"/>
    <w:rsid w:val="000F6E12"/>
    <w:rsid w:val="000F7CAD"/>
    <w:rsid w:val="00100097"/>
    <w:rsid w:val="001000E9"/>
    <w:rsid w:val="00100161"/>
    <w:rsid w:val="00100169"/>
    <w:rsid w:val="0010067A"/>
    <w:rsid w:val="00100837"/>
    <w:rsid w:val="001010D7"/>
    <w:rsid w:val="00101489"/>
    <w:rsid w:val="001017C8"/>
    <w:rsid w:val="001019AA"/>
    <w:rsid w:val="001019ED"/>
    <w:rsid w:val="00101A0E"/>
    <w:rsid w:val="00101ACE"/>
    <w:rsid w:val="00101D6C"/>
    <w:rsid w:val="00102033"/>
    <w:rsid w:val="00102147"/>
    <w:rsid w:val="001021DD"/>
    <w:rsid w:val="001021F1"/>
    <w:rsid w:val="00102366"/>
    <w:rsid w:val="00102A33"/>
    <w:rsid w:val="00102BA5"/>
    <w:rsid w:val="00102DFE"/>
    <w:rsid w:val="00102E56"/>
    <w:rsid w:val="00103658"/>
    <w:rsid w:val="0010366C"/>
    <w:rsid w:val="00104036"/>
    <w:rsid w:val="00104058"/>
    <w:rsid w:val="0010405D"/>
    <w:rsid w:val="00104228"/>
    <w:rsid w:val="00104736"/>
    <w:rsid w:val="00104979"/>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532"/>
    <w:rsid w:val="00110851"/>
    <w:rsid w:val="001108EE"/>
    <w:rsid w:val="00110998"/>
    <w:rsid w:val="001115C0"/>
    <w:rsid w:val="001115F4"/>
    <w:rsid w:val="001116D2"/>
    <w:rsid w:val="0011190B"/>
    <w:rsid w:val="00111AD9"/>
    <w:rsid w:val="0011230B"/>
    <w:rsid w:val="001125A8"/>
    <w:rsid w:val="001126ED"/>
    <w:rsid w:val="00112975"/>
    <w:rsid w:val="00112B8F"/>
    <w:rsid w:val="0011303D"/>
    <w:rsid w:val="001134DA"/>
    <w:rsid w:val="0011372B"/>
    <w:rsid w:val="00113D8F"/>
    <w:rsid w:val="00113FDA"/>
    <w:rsid w:val="001140FA"/>
    <w:rsid w:val="001141CF"/>
    <w:rsid w:val="00114379"/>
    <w:rsid w:val="001146A3"/>
    <w:rsid w:val="001146C6"/>
    <w:rsid w:val="001147B8"/>
    <w:rsid w:val="00114949"/>
    <w:rsid w:val="00114E61"/>
    <w:rsid w:val="00114EA7"/>
    <w:rsid w:val="0011536C"/>
    <w:rsid w:val="00115716"/>
    <w:rsid w:val="0011584C"/>
    <w:rsid w:val="001158D5"/>
    <w:rsid w:val="001158DA"/>
    <w:rsid w:val="00115AA8"/>
    <w:rsid w:val="00116339"/>
    <w:rsid w:val="00116A2D"/>
    <w:rsid w:val="001175EF"/>
    <w:rsid w:val="00117677"/>
    <w:rsid w:val="00117702"/>
    <w:rsid w:val="00117957"/>
    <w:rsid w:val="00117C78"/>
    <w:rsid w:val="001201EA"/>
    <w:rsid w:val="001203DB"/>
    <w:rsid w:val="0012079F"/>
    <w:rsid w:val="001207F3"/>
    <w:rsid w:val="00120C13"/>
    <w:rsid w:val="001211DC"/>
    <w:rsid w:val="001215D2"/>
    <w:rsid w:val="00121769"/>
    <w:rsid w:val="00121E1A"/>
    <w:rsid w:val="00122727"/>
    <w:rsid w:val="00122837"/>
    <w:rsid w:val="00122842"/>
    <w:rsid w:val="00122B5E"/>
    <w:rsid w:val="001232D2"/>
    <w:rsid w:val="0012345C"/>
    <w:rsid w:val="001238A6"/>
    <w:rsid w:val="00123975"/>
    <w:rsid w:val="00123C39"/>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28A"/>
    <w:rsid w:val="001274AC"/>
    <w:rsid w:val="001275E6"/>
    <w:rsid w:val="00127C43"/>
    <w:rsid w:val="00127DE2"/>
    <w:rsid w:val="00127DE7"/>
    <w:rsid w:val="00127F28"/>
    <w:rsid w:val="0013016D"/>
    <w:rsid w:val="00130714"/>
    <w:rsid w:val="00130953"/>
    <w:rsid w:val="00130BBD"/>
    <w:rsid w:val="00130DDE"/>
    <w:rsid w:val="00131683"/>
    <w:rsid w:val="00131AC6"/>
    <w:rsid w:val="001321CE"/>
    <w:rsid w:val="001322B0"/>
    <w:rsid w:val="00132440"/>
    <w:rsid w:val="00132671"/>
    <w:rsid w:val="00132767"/>
    <w:rsid w:val="00132917"/>
    <w:rsid w:val="00132990"/>
    <w:rsid w:val="001329F8"/>
    <w:rsid w:val="00132E89"/>
    <w:rsid w:val="0013327F"/>
    <w:rsid w:val="0013334C"/>
    <w:rsid w:val="00133974"/>
    <w:rsid w:val="00133BFF"/>
    <w:rsid w:val="00133EBD"/>
    <w:rsid w:val="001346B9"/>
    <w:rsid w:val="00134972"/>
    <w:rsid w:val="001349C1"/>
    <w:rsid w:val="00135015"/>
    <w:rsid w:val="00135095"/>
    <w:rsid w:val="00135517"/>
    <w:rsid w:val="00135829"/>
    <w:rsid w:val="00135884"/>
    <w:rsid w:val="001358A7"/>
    <w:rsid w:val="001358F4"/>
    <w:rsid w:val="0013612A"/>
    <w:rsid w:val="0013642D"/>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4D8"/>
    <w:rsid w:val="0014471E"/>
    <w:rsid w:val="0014491B"/>
    <w:rsid w:val="00144B3F"/>
    <w:rsid w:val="00144D67"/>
    <w:rsid w:val="00144E04"/>
    <w:rsid w:val="00144E2A"/>
    <w:rsid w:val="0014501E"/>
    <w:rsid w:val="001453DC"/>
    <w:rsid w:val="001454C4"/>
    <w:rsid w:val="00145883"/>
    <w:rsid w:val="00145D2C"/>
    <w:rsid w:val="001462D7"/>
    <w:rsid w:val="00146577"/>
    <w:rsid w:val="00146773"/>
    <w:rsid w:val="00146A8A"/>
    <w:rsid w:val="0014703E"/>
    <w:rsid w:val="0014769F"/>
    <w:rsid w:val="00147D65"/>
    <w:rsid w:val="00147D91"/>
    <w:rsid w:val="001508B7"/>
    <w:rsid w:val="001508E1"/>
    <w:rsid w:val="00150A99"/>
    <w:rsid w:val="00150DDA"/>
    <w:rsid w:val="00150F01"/>
    <w:rsid w:val="001510ED"/>
    <w:rsid w:val="0015113A"/>
    <w:rsid w:val="001517AB"/>
    <w:rsid w:val="00151805"/>
    <w:rsid w:val="00151897"/>
    <w:rsid w:val="00151CF5"/>
    <w:rsid w:val="00151EA7"/>
    <w:rsid w:val="00152066"/>
    <w:rsid w:val="00152270"/>
    <w:rsid w:val="001523F0"/>
    <w:rsid w:val="00152559"/>
    <w:rsid w:val="00152A3B"/>
    <w:rsid w:val="0015347E"/>
    <w:rsid w:val="00153A48"/>
    <w:rsid w:val="00153A6B"/>
    <w:rsid w:val="00153C6E"/>
    <w:rsid w:val="00153E69"/>
    <w:rsid w:val="00153EEF"/>
    <w:rsid w:val="00153F29"/>
    <w:rsid w:val="001540F5"/>
    <w:rsid w:val="001544AB"/>
    <w:rsid w:val="00154548"/>
    <w:rsid w:val="00154F0D"/>
    <w:rsid w:val="001550E2"/>
    <w:rsid w:val="00155178"/>
    <w:rsid w:val="001555FC"/>
    <w:rsid w:val="00155D53"/>
    <w:rsid w:val="0015620B"/>
    <w:rsid w:val="0015622B"/>
    <w:rsid w:val="00156260"/>
    <w:rsid w:val="00156284"/>
    <w:rsid w:val="00156502"/>
    <w:rsid w:val="00157E6D"/>
    <w:rsid w:val="0016019C"/>
    <w:rsid w:val="001601C7"/>
    <w:rsid w:val="001601C9"/>
    <w:rsid w:val="001602C2"/>
    <w:rsid w:val="001603B9"/>
    <w:rsid w:val="00160424"/>
    <w:rsid w:val="001604C8"/>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C03"/>
    <w:rsid w:val="00173D38"/>
    <w:rsid w:val="00174DDB"/>
    <w:rsid w:val="00175009"/>
    <w:rsid w:val="001752EC"/>
    <w:rsid w:val="00175A6E"/>
    <w:rsid w:val="00175B5A"/>
    <w:rsid w:val="00175EF2"/>
    <w:rsid w:val="00176414"/>
    <w:rsid w:val="00176B8F"/>
    <w:rsid w:val="00176BDB"/>
    <w:rsid w:val="0017714C"/>
    <w:rsid w:val="0017722E"/>
    <w:rsid w:val="00177482"/>
    <w:rsid w:val="00177711"/>
    <w:rsid w:val="00177A0D"/>
    <w:rsid w:val="00177AC2"/>
    <w:rsid w:val="00177DFF"/>
    <w:rsid w:val="00177EBD"/>
    <w:rsid w:val="00177FD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AC5"/>
    <w:rsid w:val="00185E59"/>
    <w:rsid w:val="00185F10"/>
    <w:rsid w:val="00185FDA"/>
    <w:rsid w:val="001862CF"/>
    <w:rsid w:val="00186395"/>
    <w:rsid w:val="001863E3"/>
    <w:rsid w:val="00186401"/>
    <w:rsid w:val="0018695F"/>
    <w:rsid w:val="00186B4D"/>
    <w:rsid w:val="0018767B"/>
    <w:rsid w:val="001908C5"/>
    <w:rsid w:val="00190927"/>
    <w:rsid w:val="00190BD5"/>
    <w:rsid w:val="00190C5A"/>
    <w:rsid w:val="00190D28"/>
    <w:rsid w:val="001913C9"/>
    <w:rsid w:val="00191401"/>
    <w:rsid w:val="00191727"/>
    <w:rsid w:val="001917CE"/>
    <w:rsid w:val="00191ACC"/>
    <w:rsid w:val="00191D56"/>
    <w:rsid w:val="00191EBF"/>
    <w:rsid w:val="00191F95"/>
    <w:rsid w:val="00192093"/>
    <w:rsid w:val="00192206"/>
    <w:rsid w:val="00192338"/>
    <w:rsid w:val="00192589"/>
    <w:rsid w:val="001925E5"/>
    <w:rsid w:val="001929F7"/>
    <w:rsid w:val="00192C2C"/>
    <w:rsid w:val="00193987"/>
    <w:rsid w:val="00194955"/>
    <w:rsid w:val="00194B80"/>
    <w:rsid w:val="00195243"/>
    <w:rsid w:val="001954AB"/>
    <w:rsid w:val="00195657"/>
    <w:rsid w:val="0019573B"/>
    <w:rsid w:val="001958CC"/>
    <w:rsid w:val="0019592C"/>
    <w:rsid w:val="001959E9"/>
    <w:rsid w:val="00196085"/>
    <w:rsid w:val="001967F8"/>
    <w:rsid w:val="00196B90"/>
    <w:rsid w:val="00196DE8"/>
    <w:rsid w:val="00196FF4"/>
    <w:rsid w:val="0019734F"/>
    <w:rsid w:val="0019738F"/>
    <w:rsid w:val="00197588"/>
    <w:rsid w:val="00197ABF"/>
    <w:rsid w:val="00197FCD"/>
    <w:rsid w:val="001A0303"/>
    <w:rsid w:val="001A0313"/>
    <w:rsid w:val="001A0676"/>
    <w:rsid w:val="001A067A"/>
    <w:rsid w:val="001A06C8"/>
    <w:rsid w:val="001A0F79"/>
    <w:rsid w:val="001A10A9"/>
    <w:rsid w:val="001A1337"/>
    <w:rsid w:val="001A1859"/>
    <w:rsid w:val="001A1A38"/>
    <w:rsid w:val="001A26B0"/>
    <w:rsid w:val="001A2939"/>
    <w:rsid w:val="001A2FD5"/>
    <w:rsid w:val="001A3037"/>
    <w:rsid w:val="001A30FB"/>
    <w:rsid w:val="001A3134"/>
    <w:rsid w:val="001A36CF"/>
    <w:rsid w:val="001A3974"/>
    <w:rsid w:val="001A3BBA"/>
    <w:rsid w:val="001A3F0F"/>
    <w:rsid w:val="001A3FA5"/>
    <w:rsid w:val="001A4E00"/>
    <w:rsid w:val="001A4E20"/>
    <w:rsid w:val="001A4EDF"/>
    <w:rsid w:val="001A5308"/>
    <w:rsid w:val="001A558A"/>
    <w:rsid w:val="001A5F54"/>
    <w:rsid w:val="001A6164"/>
    <w:rsid w:val="001A61A0"/>
    <w:rsid w:val="001A62ED"/>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1565"/>
    <w:rsid w:val="001B187C"/>
    <w:rsid w:val="001B1A2F"/>
    <w:rsid w:val="001B1CEB"/>
    <w:rsid w:val="001B1D61"/>
    <w:rsid w:val="001B1EC4"/>
    <w:rsid w:val="001B1F72"/>
    <w:rsid w:val="001B2993"/>
    <w:rsid w:val="001B2C18"/>
    <w:rsid w:val="001B306F"/>
    <w:rsid w:val="001B35C1"/>
    <w:rsid w:val="001B3754"/>
    <w:rsid w:val="001B3A10"/>
    <w:rsid w:val="001B42CB"/>
    <w:rsid w:val="001B4371"/>
    <w:rsid w:val="001B4F61"/>
    <w:rsid w:val="001B5332"/>
    <w:rsid w:val="001B54E9"/>
    <w:rsid w:val="001B55DE"/>
    <w:rsid w:val="001B6FC8"/>
    <w:rsid w:val="001B70CF"/>
    <w:rsid w:val="001B748B"/>
    <w:rsid w:val="001B7905"/>
    <w:rsid w:val="001C0085"/>
    <w:rsid w:val="001C0311"/>
    <w:rsid w:val="001C063F"/>
    <w:rsid w:val="001C0716"/>
    <w:rsid w:val="001C0874"/>
    <w:rsid w:val="001C0883"/>
    <w:rsid w:val="001C12A0"/>
    <w:rsid w:val="001C16A9"/>
    <w:rsid w:val="001C19EB"/>
    <w:rsid w:val="001C1E53"/>
    <w:rsid w:val="001C211D"/>
    <w:rsid w:val="001C22D9"/>
    <w:rsid w:val="001C2A8B"/>
    <w:rsid w:val="001C3396"/>
    <w:rsid w:val="001C3434"/>
    <w:rsid w:val="001C3474"/>
    <w:rsid w:val="001C368E"/>
    <w:rsid w:val="001C3DC6"/>
    <w:rsid w:val="001C3DCD"/>
    <w:rsid w:val="001C3E02"/>
    <w:rsid w:val="001C447C"/>
    <w:rsid w:val="001C4782"/>
    <w:rsid w:val="001C4A39"/>
    <w:rsid w:val="001C4C18"/>
    <w:rsid w:val="001C4F5F"/>
    <w:rsid w:val="001C54B8"/>
    <w:rsid w:val="001C5683"/>
    <w:rsid w:val="001C589B"/>
    <w:rsid w:val="001C58A6"/>
    <w:rsid w:val="001C5A3E"/>
    <w:rsid w:val="001C5BC8"/>
    <w:rsid w:val="001C5DBB"/>
    <w:rsid w:val="001C5F88"/>
    <w:rsid w:val="001C6182"/>
    <w:rsid w:val="001C619C"/>
    <w:rsid w:val="001C66D2"/>
    <w:rsid w:val="001C6A19"/>
    <w:rsid w:val="001C7F47"/>
    <w:rsid w:val="001D006C"/>
    <w:rsid w:val="001D056C"/>
    <w:rsid w:val="001D0578"/>
    <w:rsid w:val="001D0593"/>
    <w:rsid w:val="001D0A76"/>
    <w:rsid w:val="001D1258"/>
    <w:rsid w:val="001D13B7"/>
    <w:rsid w:val="001D19F8"/>
    <w:rsid w:val="001D1CFF"/>
    <w:rsid w:val="001D1E3E"/>
    <w:rsid w:val="001D2B3C"/>
    <w:rsid w:val="001D2E6C"/>
    <w:rsid w:val="001D35DC"/>
    <w:rsid w:val="001D43C0"/>
    <w:rsid w:val="001D448E"/>
    <w:rsid w:val="001D47CB"/>
    <w:rsid w:val="001D4969"/>
    <w:rsid w:val="001D49C8"/>
    <w:rsid w:val="001D4AF0"/>
    <w:rsid w:val="001D4F24"/>
    <w:rsid w:val="001D506F"/>
    <w:rsid w:val="001D549B"/>
    <w:rsid w:val="001D57BC"/>
    <w:rsid w:val="001D6B56"/>
    <w:rsid w:val="001D6E61"/>
    <w:rsid w:val="001D6F30"/>
    <w:rsid w:val="001D7260"/>
    <w:rsid w:val="001D7764"/>
    <w:rsid w:val="001D7816"/>
    <w:rsid w:val="001D7ADE"/>
    <w:rsid w:val="001D7B96"/>
    <w:rsid w:val="001D7EB4"/>
    <w:rsid w:val="001D7FE2"/>
    <w:rsid w:val="001E02D6"/>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20D2"/>
    <w:rsid w:val="001E220A"/>
    <w:rsid w:val="001E251E"/>
    <w:rsid w:val="001E2598"/>
    <w:rsid w:val="001E25B7"/>
    <w:rsid w:val="001E266E"/>
    <w:rsid w:val="001E2704"/>
    <w:rsid w:val="001E2EE9"/>
    <w:rsid w:val="001E2EEF"/>
    <w:rsid w:val="001E3188"/>
    <w:rsid w:val="001E31D1"/>
    <w:rsid w:val="001E32BE"/>
    <w:rsid w:val="001E36CA"/>
    <w:rsid w:val="001E3A45"/>
    <w:rsid w:val="001E3C52"/>
    <w:rsid w:val="001E420B"/>
    <w:rsid w:val="001E4704"/>
    <w:rsid w:val="001E4FCB"/>
    <w:rsid w:val="001E5776"/>
    <w:rsid w:val="001E5BB2"/>
    <w:rsid w:val="001E5D1F"/>
    <w:rsid w:val="001E62D2"/>
    <w:rsid w:val="001E6313"/>
    <w:rsid w:val="001E63F5"/>
    <w:rsid w:val="001E6BDA"/>
    <w:rsid w:val="001E6C1B"/>
    <w:rsid w:val="001E7173"/>
    <w:rsid w:val="001E719A"/>
    <w:rsid w:val="001E750C"/>
    <w:rsid w:val="001E7A8F"/>
    <w:rsid w:val="001E7D26"/>
    <w:rsid w:val="001F020C"/>
    <w:rsid w:val="001F036A"/>
    <w:rsid w:val="001F0546"/>
    <w:rsid w:val="001F0DDF"/>
    <w:rsid w:val="001F11F0"/>
    <w:rsid w:val="001F164B"/>
    <w:rsid w:val="001F18E2"/>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C95"/>
    <w:rsid w:val="001F5C9E"/>
    <w:rsid w:val="001F5E73"/>
    <w:rsid w:val="001F5ED8"/>
    <w:rsid w:val="001F5F10"/>
    <w:rsid w:val="001F630D"/>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BFD"/>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2F19"/>
    <w:rsid w:val="00203159"/>
    <w:rsid w:val="00203713"/>
    <w:rsid w:val="0020399A"/>
    <w:rsid w:val="00203A6E"/>
    <w:rsid w:val="00203F00"/>
    <w:rsid w:val="00203F5C"/>
    <w:rsid w:val="0020400D"/>
    <w:rsid w:val="002047DE"/>
    <w:rsid w:val="00204981"/>
    <w:rsid w:val="00204A5A"/>
    <w:rsid w:val="00204C12"/>
    <w:rsid w:val="00205635"/>
    <w:rsid w:val="002059A3"/>
    <w:rsid w:val="00205AB2"/>
    <w:rsid w:val="00205CB2"/>
    <w:rsid w:val="00205CD5"/>
    <w:rsid w:val="00205D98"/>
    <w:rsid w:val="0020610B"/>
    <w:rsid w:val="002063A7"/>
    <w:rsid w:val="0020671A"/>
    <w:rsid w:val="0020674D"/>
    <w:rsid w:val="00206BF6"/>
    <w:rsid w:val="00206E5A"/>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08D"/>
    <w:rsid w:val="00214B17"/>
    <w:rsid w:val="00214E0D"/>
    <w:rsid w:val="0021512E"/>
    <w:rsid w:val="002153E1"/>
    <w:rsid w:val="0021586D"/>
    <w:rsid w:val="00215A84"/>
    <w:rsid w:val="00215D76"/>
    <w:rsid w:val="002162EA"/>
    <w:rsid w:val="00216362"/>
    <w:rsid w:val="002165F9"/>
    <w:rsid w:val="00216685"/>
    <w:rsid w:val="00216B17"/>
    <w:rsid w:val="00216BBF"/>
    <w:rsid w:val="00216D0D"/>
    <w:rsid w:val="00216DEB"/>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4C2B"/>
    <w:rsid w:val="00224CEB"/>
    <w:rsid w:val="00225847"/>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F9E"/>
    <w:rsid w:val="00230040"/>
    <w:rsid w:val="00230189"/>
    <w:rsid w:val="00230AD3"/>
    <w:rsid w:val="00230B14"/>
    <w:rsid w:val="00230BB1"/>
    <w:rsid w:val="0023124C"/>
    <w:rsid w:val="0023127D"/>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32"/>
    <w:rsid w:val="00234FE9"/>
    <w:rsid w:val="002350AB"/>
    <w:rsid w:val="00235581"/>
    <w:rsid w:val="00235698"/>
    <w:rsid w:val="00235E6D"/>
    <w:rsid w:val="00236122"/>
    <w:rsid w:val="00236443"/>
    <w:rsid w:val="00236F71"/>
    <w:rsid w:val="00237065"/>
    <w:rsid w:val="002373FC"/>
    <w:rsid w:val="00237C6F"/>
    <w:rsid w:val="00237D22"/>
    <w:rsid w:val="0024029F"/>
    <w:rsid w:val="00240487"/>
    <w:rsid w:val="00240956"/>
    <w:rsid w:val="00240B7D"/>
    <w:rsid w:val="00240C63"/>
    <w:rsid w:val="00240F65"/>
    <w:rsid w:val="0024103F"/>
    <w:rsid w:val="00241C3E"/>
    <w:rsid w:val="00241C7B"/>
    <w:rsid w:val="00241D6D"/>
    <w:rsid w:val="00241F54"/>
    <w:rsid w:val="002421F2"/>
    <w:rsid w:val="0024284B"/>
    <w:rsid w:val="0024286B"/>
    <w:rsid w:val="00242872"/>
    <w:rsid w:val="00242953"/>
    <w:rsid w:val="00242B2A"/>
    <w:rsid w:val="00242CAE"/>
    <w:rsid w:val="002433D9"/>
    <w:rsid w:val="002436D6"/>
    <w:rsid w:val="00243ACD"/>
    <w:rsid w:val="0024406B"/>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BEB"/>
    <w:rsid w:val="00246C52"/>
    <w:rsid w:val="00246EB6"/>
    <w:rsid w:val="002475BE"/>
    <w:rsid w:val="00247600"/>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DED"/>
    <w:rsid w:val="00251F5E"/>
    <w:rsid w:val="00251F78"/>
    <w:rsid w:val="0025204B"/>
    <w:rsid w:val="00252FDD"/>
    <w:rsid w:val="002530D6"/>
    <w:rsid w:val="002530D9"/>
    <w:rsid w:val="0025325D"/>
    <w:rsid w:val="002533FF"/>
    <w:rsid w:val="00253400"/>
    <w:rsid w:val="002537F5"/>
    <w:rsid w:val="00253905"/>
    <w:rsid w:val="00253A6F"/>
    <w:rsid w:val="0025429A"/>
    <w:rsid w:val="002558C1"/>
    <w:rsid w:val="00256B22"/>
    <w:rsid w:val="00256D51"/>
    <w:rsid w:val="00256D8D"/>
    <w:rsid w:val="00256F02"/>
    <w:rsid w:val="002571A6"/>
    <w:rsid w:val="002571AA"/>
    <w:rsid w:val="002571C8"/>
    <w:rsid w:val="002572F1"/>
    <w:rsid w:val="00257A62"/>
    <w:rsid w:val="00260156"/>
    <w:rsid w:val="0026075E"/>
    <w:rsid w:val="002608BD"/>
    <w:rsid w:val="00260BD6"/>
    <w:rsid w:val="00260BDE"/>
    <w:rsid w:val="00260FAD"/>
    <w:rsid w:val="002617F6"/>
    <w:rsid w:val="00261D05"/>
    <w:rsid w:val="002621AD"/>
    <w:rsid w:val="002623AC"/>
    <w:rsid w:val="002626FA"/>
    <w:rsid w:val="00262979"/>
    <w:rsid w:val="00263038"/>
    <w:rsid w:val="002631DC"/>
    <w:rsid w:val="0026382D"/>
    <w:rsid w:val="0026385F"/>
    <w:rsid w:val="00263DD9"/>
    <w:rsid w:val="00264152"/>
    <w:rsid w:val="00264256"/>
    <w:rsid w:val="0026432F"/>
    <w:rsid w:val="0026455A"/>
    <w:rsid w:val="0026460B"/>
    <w:rsid w:val="0026468A"/>
    <w:rsid w:val="00264A06"/>
    <w:rsid w:val="00264C28"/>
    <w:rsid w:val="002654D9"/>
    <w:rsid w:val="00265701"/>
    <w:rsid w:val="0026584A"/>
    <w:rsid w:val="00265CB1"/>
    <w:rsid w:val="00265E9A"/>
    <w:rsid w:val="00266025"/>
    <w:rsid w:val="0026604D"/>
    <w:rsid w:val="00266111"/>
    <w:rsid w:val="00266210"/>
    <w:rsid w:val="002664FA"/>
    <w:rsid w:val="00266867"/>
    <w:rsid w:val="0026716C"/>
    <w:rsid w:val="0027016C"/>
    <w:rsid w:val="002706CC"/>
    <w:rsid w:val="002708DA"/>
    <w:rsid w:val="00270B34"/>
    <w:rsid w:val="00270C63"/>
    <w:rsid w:val="00270C98"/>
    <w:rsid w:val="00270CF1"/>
    <w:rsid w:val="00270E57"/>
    <w:rsid w:val="00270E80"/>
    <w:rsid w:val="002711C3"/>
    <w:rsid w:val="0027136C"/>
    <w:rsid w:val="002713CE"/>
    <w:rsid w:val="0027193C"/>
    <w:rsid w:val="00271969"/>
    <w:rsid w:val="00271EEF"/>
    <w:rsid w:val="00271F8B"/>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B7A"/>
    <w:rsid w:val="00277512"/>
    <w:rsid w:val="002777E4"/>
    <w:rsid w:val="00277E66"/>
    <w:rsid w:val="002801E2"/>
    <w:rsid w:val="00280612"/>
    <w:rsid w:val="0028073A"/>
    <w:rsid w:val="00280960"/>
    <w:rsid w:val="00280B1F"/>
    <w:rsid w:val="00281161"/>
    <w:rsid w:val="002814E5"/>
    <w:rsid w:val="0028164E"/>
    <w:rsid w:val="0028168F"/>
    <w:rsid w:val="00281F6B"/>
    <w:rsid w:val="002825CE"/>
    <w:rsid w:val="0028262B"/>
    <w:rsid w:val="00283165"/>
    <w:rsid w:val="002832E7"/>
    <w:rsid w:val="00283309"/>
    <w:rsid w:val="00284CD4"/>
    <w:rsid w:val="00284E7F"/>
    <w:rsid w:val="0028550D"/>
    <w:rsid w:val="00285520"/>
    <w:rsid w:val="00285894"/>
    <w:rsid w:val="00285E28"/>
    <w:rsid w:val="00286631"/>
    <w:rsid w:val="002869EE"/>
    <w:rsid w:val="00286AEB"/>
    <w:rsid w:val="00286F76"/>
    <w:rsid w:val="00287376"/>
    <w:rsid w:val="002877DE"/>
    <w:rsid w:val="00287821"/>
    <w:rsid w:val="00287C28"/>
    <w:rsid w:val="00287C39"/>
    <w:rsid w:val="00287EB4"/>
    <w:rsid w:val="00287FDC"/>
    <w:rsid w:val="0029011A"/>
    <w:rsid w:val="00290254"/>
    <w:rsid w:val="002906FB"/>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671"/>
    <w:rsid w:val="002977A0"/>
    <w:rsid w:val="00297E35"/>
    <w:rsid w:val="00297F46"/>
    <w:rsid w:val="002A025C"/>
    <w:rsid w:val="002A0581"/>
    <w:rsid w:val="002A05EF"/>
    <w:rsid w:val="002A0724"/>
    <w:rsid w:val="002A1A57"/>
    <w:rsid w:val="002A1DA1"/>
    <w:rsid w:val="002A205B"/>
    <w:rsid w:val="002A2F9D"/>
    <w:rsid w:val="002A2FB8"/>
    <w:rsid w:val="002A31FF"/>
    <w:rsid w:val="002A354E"/>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BC"/>
    <w:rsid w:val="002B340B"/>
    <w:rsid w:val="002B34AE"/>
    <w:rsid w:val="002B3D90"/>
    <w:rsid w:val="002B3EFA"/>
    <w:rsid w:val="002B4122"/>
    <w:rsid w:val="002B453B"/>
    <w:rsid w:val="002B4630"/>
    <w:rsid w:val="002B4C39"/>
    <w:rsid w:val="002B4E0B"/>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96E"/>
    <w:rsid w:val="002C1B17"/>
    <w:rsid w:val="002C1D5D"/>
    <w:rsid w:val="002C1DE9"/>
    <w:rsid w:val="002C203A"/>
    <w:rsid w:val="002C2961"/>
    <w:rsid w:val="002C2AE9"/>
    <w:rsid w:val="002C2B29"/>
    <w:rsid w:val="002C2E8A"/>
    <w:rsid w:val="002C2FCD"/>
    <w:rsid w:val="002C3A4E"/>
    <w:rsid w:val="002C3AE4"/>
    <w:rsid w:val="002C3E89"/>
    <w:rsid w:val="002C42AA"/>
    <w:rsid w:val="002C434F"/>
    <w:rsid w:val="002C4AF6"/>
    <w:rsid w:val="002C4C2C"/>
    <w:rsid w:val="002C54AD"/>
    <w:rsid w:val="002C5533"/>
    <w:rsid w:val="002C5620"/>
    <w:rsid w:val="002C56F6"/>
    <w:rsid w:val="002C5A6B"/>
    <w:rsid w:val="002C5AF5"/>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6B0"/>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122"/>
    <w:rsid w:val="002E25D2"/>
    <w:rsid w:val="002E2738"/>
    <w:rsid w:val="002E2923"/>
    <w:rsid w:val="002E2A76"/>
    <w:rsid w:val="002E306D"/>
    <w:rsid w:val="002E3653"/>
    <w:rsid w:val="002E38B7"/>
    <w:rsid w:val="002E3EF8"/>
    <w:rsid w:val="002E4301"/>
    <w:rsid w:val="002E58E1"/>
    <w:rsid w:val="002E5BDD"/>
    <w:rsid w:val="002E5C55"/>
    <w:rsid w:val="002E5C56"/>
    <w:rsid w:val="002E5D70"/>
    <w:rsid w:val="002E5D86"/>
    <w:rsid w:val="002E5DD7"/>
    <w:rsid w:val="002E6809"/>
    <w:rsid w:val="002E76A7"/>
    <w:rsid w:val="002F0045"/>
    <w:rsid w:val="002F00F0"/>
    <w:rsid w:val="002F025B"/>
    <w:rsid w:val="002F0684"/>
    <w:rsid w:val="002F088F"/>
    <w:rsid w:val="002F09C0"/>
    <w:rsid w:val="002F0ADB"/>
    <w:rsid w:val="002F0E34"/>
    <w:rsid w:val="002F2817"/>
    <w:rsid w:val="002F29A0"/>
    <w:rsid w:val="002F2A3B"/>
    <w:rsid w:val="002F2AE0"/>
    <w:rsid w:val="002F31C4"/>
    <w:rsid w:val="002F322F"/>
    <w:rsid w:val="002F3F16"/>
    <w:rsid w:val="002F413F"/>
    <w:rsid w:val="002F446A"/>
    <w:rsid w:val="002F44AD"/>
    <w:rsid w:val="002F45D3"/>
    <w:rsid w:val="002F4709"/>
    <w:rsid w:val="002F4934"/>
    <w:rsid w:val="002F4A52"/>
    <w:rsid w:val="002F4A55"/>
    <w:rsid w:val="002F4CF5"/>
    <w:rsid w:val="002F4E98"/>
    <w:rsid w:val="002F4FC5"/>
    <w:rsid w:val="002F5312"/>
    <w:rsid w:val="002F5422"/>
    <w:rsid w:val="002F5634"/>
    <w:rsid w:val="002F566C"/>
    <w:rsid w:val="002F5874"/>
    <w:rsid w:val="002F5881"/>
    <w:rsid w:val="002F5FDA"/>
    <w:rsid w:val="002F6371"/>
    <w:rsid w:val="002F63ED"/>
    <w:rsid w:val="002F6AC6"/>
    <w:rsid w:val="002F6BDA"/>
    <w:rsid w:val="002F70C2"/>
    <w:rsid w:val="002F77EB"/>
    <w:rsid w:val="002F7919"/>
    <w:rsid w:val="002F7B6D"/>
    <w:rsid w:val="002F7D48"/>
    <w:rsid w:val="002F7EC5"/>
    <w:rsid w:val="00300085"/>
    <w:rsid w:val="003001A5"/>
    <w:rsid w:val="0030027C"/>
    <w:rsid w:val="003003AD"/>
    <w:rsid w:val="00300E5F"/>
    <w:rsid w:val="003011C0"/>
    <w:rsid w:val="00301686"/>
    <w:rsid w:val="00301DA6"/>
    <w:rsid w:val="00301EE4"/>
    <w:rsid w:val="003024DE"/>
    <w:rsid w:val="00302701"/>
    <w:rsid w:val="00302739"/>
    <w:rsid w:val="00302A44"/>
    <w:rsid w:val="00302B48"/>
    <w:rsid w:val="00302EDE"/>
    <w:rsid w:val="00302FEF"/>
    <w:rsid w:val="0030318E"/>
    <w:rsid w:val="00303694"/>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922"/>
    <w:rsid w:val="00310ABA"/>
    <w:rsid w:val="00310CC6"/>
    <w:rsid w:val="00310F30"/>
    <w:rsid w:val="00310F90"/>
    <w:rsid w:val="00311100"/>
    <w:rsid w:val="00311642"/>
    <w:rsid w:val="00311761"/>
    <w:rsid w:val="00311941"/>
    <w:rsid w:val="00312709"/>
    <w:rsid w:val="00312B3A"/>
    <w:rsid w:val="00313765"/>
    <w:rsid w:val="003137A0"/>
    <w:rsid w:val="00313BC1"/>
    <w:rsid w:val="00313C4F"/>
    <w:rsid w:val="003141C2"/>
    <w:rsid w:val="003147A6"/>
    <w:rsid w:val="00314CBB"/>
    <w:rsid w:val="00314E09"/>
    <w:rsid w:val="00314EEC"/>
    <w:rsid w:val="0031599D"/>
    <w:rsid w:val="00316064"/>
    <w:rsid w:val="00316C58"/>
    <w:rsid w:val="00316EAE"/>
    <w:rsid w:val="00317050"/>
    <w:rsid w:val="00317625"/>
    <w:rsid w:val="0031767A"/>
    <w:rsid w:val="00317731"/>
    <w:rsid w:val="00317C5E"/>
    <w:rsid w:val="00317E43"/>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55C"/>
    <w:rsid w:val="003267A6"/>
    <w:rsid w:val="00326E89"/>
    <w:rsid w:val="0032717F"/>
    <w:rsid w:val="003271E3"/>
    <w:rsid w:val="003272D0"/>
    <w:rsid w:val="003273DE"/>
    <w:rsid w:val="003278C7"/>
    <w:rsid w:val="0032793B"/>
    <w:rsid w:val="00327AEA"/>
    <w:rsid w:val="00327D99"/>
    <w:rsid w:val="00327FA5"/>
    <w:rsid w:val="003308C4"/>
    <w:rsid w:val="00330C30"/>
    <w:rsid w:val="00330C4D"/>
    <w:rsid w:val="00330D27"/>
    <w:rsid w:val="00330DE8"/>
    <w:rsid w:val="00330E01"/>
    <w:rsid w:val="003313F7"/>
    <w:rsid w:val="00332123"/>
    <w:rsid w:val="003321C3"/>
    <w:rsid w:val="00332962"/>
    <w:rsid w:val="00332C7A"/>
    <w:rsid w:val="003330ED"/>
    <w:rsid w:val="00333AEC"/>
    <w:rsid w:val="003341B1"/>
    <w:rsid w:val="00334901"/>
    <w:rsid w:val="00334E18"/>
    <w:rsid w:val="00334FBA"/>
    <w:rsid w:val="00335250"/>
    <w:rsid w:val="00335670"/>
    <w:rsid w:val="0033572D"/>
    <w:rsid w:val="0033592C"/>
    <w:rsid w:val="0033593A"/>
    <w:rsid w:val="00335A90"/>
    <w:rsid w:val="00335E2A"/>
    <w:rsid w:val="00336780"/>
    <w:rsid w:val="003367C5"/>
    <w:rsid w:val="00336975"/>
    <w:rsid w:val="00336DAD"/>
    <w:rsid w:val="00336DB3"/>
    <w:rsid w:val="00336DCE"/>
    <w:rsid w:val="00336EA6"/>
    <w:rsid w:val="00337065"/>
    <w:rsid w:val="00337136"/>
    <w:rsid w:val="00337210"/>
    <w:rsid w:val="00337B29"/>
    <w:rsid w:val="00337C71"/>
    <w:rsid w:val="00340CC6"/>
    <w:rsid w:val="00340E58"/>
    <w:rsid w:val="00341087"/>
    <w:rsid w:val="00341592"/>
    <w:rsid w:val="00341706"/>
    <w:rsid w:val="0034187E"/>
    <w:rsid w:val="00341CFA"/>
    <w:rsid w:val="0034246D"/>
    <w:rsid w:val="0034249E"/>
    <w:rsid w:val="0034305B"/>
    <w:rsid w:val="0034363F"/>
    <w:rsid w:val="00343C24"/>
    <w:rsid w:val="00343FA6"/>
    <w:rsid w:val="00344725"/>
    <w:rsid w:val="00344901"/>
    <w:rsid w:val="003450BC"/>
    <w:rsid w:val="0034511B"/>
    <w:rsid w:val="00346220"/>
    <w:rsid w:val="003464A6"/>
    <w:rsid w:val="0034714B"/>
    <w:rsid w:val="0034745C"/>
    <w:rsid w:val="003474CD"/>
    <w:rsid w:val="003479B6"/>
    <w:rsid w:val="0035025F"/>
    <w:rsid w:val="0035041A"/>
    <w:rsid w:val="003505AD"/>
    <w:rsid w:val="00350631"/>
    <w:rsid w:val="00350C86"/>
    <w:rsid w:val="00350EE7"/>
    <w:rsid w:val="00351439"/>
    <w:rsid w:val="003515A9"/>
    <w:rsid w:val="0035169D"/>
    <w:rsid w:val="0035180B"/>
    <w:rsid w:val="00351C98"/>
    <w:rsid w:val="0035216E"/>
    <w:rsid w:val="00352268"/>
    <w:rsid w:val="00352363"/>
    <w:rsid w:val="00352759"/>
    <w:rsid w:val="00352828"/>
    <w:rsid w:val="00352952"/>
    <w:rsid w:val="00352DAE"/>
    <w:rsid w:val="003530A0"/>
    <w:rsid w:val="003531B0"/>
    <w:rsid w:val="003532D2"/>
    <w:rsid w:val="00353420"/>
    <w:rsid w:val="003536C6"/>
    <w:rsid w:val="003539B2"/>
    <w:rsid w:val="0035414B"/>
    <w:rsid w:val="003541A5"/>
    <w:rsid w:val="003541E6"/>
    <w:rsid w:val="003545FE"/>
    <w:rsid w:val="00354BA1"/>
    <w:rsid w:val="00354FE6"/>
    <w:rsid w:val="00355087"/>
    <w:rsid w:val="00355190"/>
    <w:rsid w:val="003552C6"/>
    <w:rsid w:val="003558FD"/>
    <w:rsid w:val="00355A83"/>
    <w:rsid w:val="00355EA9"/>
    <w:rsid w:val="00355F21"/>
    <w:rsid w:val="003562D7"/>
    <w:rsid w:val="00356353"/>
    <w:rsid w:val="003567C9"/>
    <w:rsid w:val="00356C88"/>
    <w:rsid w:val="00356CEC"/>
    <w:rsid w:val="003570F9"/>
    <w:rsid w:val="003572DE"/>
    <w:rsid w:val="00357659"/>
    <w:rsid w:val="00357712"/>
    <w:rsid w:val="00357CAE"/>
    <w:rsid w:val="003604DB"/>
    <w:rsid w:val="00360BC6"/>
    <w:rsid w:val="00360D71"/>
    <w:rsid w:val="00360E2B"/>
    <w:rsid w:val="003615C7"/>
    <w:rsid w:val="003617B5"/>
    <w:rsid w:val="0036185C"/>
    <w:rsid w:val="00361B1A"/>
    <w:rsid w:val="0036227D"/>
    <w:rsid w:val="0036262C"/>
    <w:rsid w:val="003628EE"/>
    <w:rsid w:val="00362C5A"/>
    <w:rsid w:val="003635B6"/>
    <w:rsid w:val="00363996"/>
    <w:rsid w:val="00363BB4"/>
    <w:rsid w:val="00363FC9"/>
    <w:rsid w:val="0036481B"/>
    <w:rsid w:val="00364935"/>
    <w:rsid w:val="00365023"/>
    <w:rsid w:val="00365644"/>
    <w:rsid w:val="0036590C"/>
    <w:rsid w:val="003665C5"/>
    <w:rsid w:val="00366B3A"/>
    <w:rsid w:val="00366BB5"/>
    <w:rsid w:val="00366D5B"/>
    <w:rsid w:val="00370285"/>
    <w:rsid w:val="003704EE"/>
    <w:rsid w:val="00370880"/>
    <w:rsid w:val="00370EFD"/>
    <w:rsid w:val="00371137"/>
    <w:rsid w:val="003711C5"/>
    <w:rsid w:val="00371621"/>
    <w:rsid w:val="003719F5"/>
    <w:rsid w:val="00372019"/>
    <w:rsid w:val="00372029"/>
    <w:rsid w:val="00372062"/>
    <w:rsid w:val="003724A1"/>
    <w:rsid w:val="00372A3A"/>
    <w:rsid w:val="00372A6B"/>
    <w:rsid w:val="00372C12"/>
    <w:rsid w:val="00372C25"/>
    <w:rsid w:val="00373B3C"/>
    <w:rsid w:val="00373E10"/>
    <w:rsid w:val="00373F2C"/>
    <w:rsid w:val="0037406C"/>
    <w:rsid w:val="003740A2"/>
    <w:rsid w:val="003741D2"/>
    <w:rsid w:val="003744CB"/>
    <w:rsid w:val="0037450B"/>
    <w:rsid w:val="00374804"/>
    <w:rsid w:val="003748F9"/>
    <w:rsid w:val="00374C80"/>
    <w:rsid w:val="00374F06"/>
    <w:rsid w:val="00375222"/>
    <w:rsid w:val="003756EB"/>
    <w:rsid w:val="00375FFC"/>
    <w:rsid w:val="003764FA"/>
    <w:rsid w:val="00376838"/>
    <w:rsid w:val="00376C9D"/>
    <w:rsid w:val="00376E0C"/>
    <w:rsid w:val="0037709A"/>
    <w:rsid w:val="00377146"/>
    <w:rsid w:val="003771CA"/>
    <w:rsid w:val="00377397"/>
    <w:rsid w:val="0037757C"/>
    <w:rsid w:val="003775BD"/>
    <w:rsid w:val="00377EED"/>
    <w:rsid w:val="003800B4"/>
    <w:rsid w:val="00380543"/>
    <w:rsid w:val="00380602"/>
    <w:rsid w:val="00380892"/>
    <w:rsid w:val="00380A31"/>
    <w:rsid w:val="00380BBD"/>
    <w:rsid w:val="003821E7"/>
    <w:rsid w:val="00382823"/>
    <w:rsid w:val="00382903"/>
    <w:rsid w:val="003838F1"/>
    <w:rsid w:val="00383CB5"/>
    <w:rsid w:val="00383D4B"/>
    <w:rsid w:val="00383DDB"/>
    <w:rsid w:val="00383F84"/>
    <w:rsid w:val="003842A8"/>
    <w:rsid w:val="00384747"/>
    <w:rsid w:val="003848D9"/>
    <w:rsid w:val="00384BC0"/>
    <w:rsid w:val="00384EBC"/>
    <w:rsid w:val="003852CC"/>
    <w:rsid w:val="003853F0"/>
    <w:rsid w:val="003859CE"/>
    <w:rsid w:val="00385A70"/>
    <w:rsid w:val="00385A9F"/>
    <w:rsid w:val="00385BD7"/>
    <w:rsid w:val="00385ED7"/>
    <w:rsid w:val="00386688"/>
    <w:rsid w:val="0038695D"/>
    <w:rsid w:val="00386A15"/>
    <w:rsid w:val="00386B71"/>
    <w:rsid w:val="00386CCF"/>
    <w:rsid w:val="00386CD1"/>
    <w:rsid w:val="0038702D"/>
    <w:rsid w:val="003870BC"/>
    <w:rsid w:val="0038732E"/>
    <w:rsid w:val="003875A7"/>
    <w:rsid w:val="00387675"/>
    <w:rsid w:val="003876C0"/>
    <w:rsid w:val="00387771"/>
    <w:rsid w:val="0038780F"/>
    <w:rsid w:val="00387866"/>
    <w:rsid w:val="00387B2B"/>
    <w:rsid w:val="00390449"/>
    <w:rsid w:val="003904B1"/>
    <w:rsid w:val="003907D2"/>
    <w:rsid w:val="003907F5"/>
    <w:rsid w:val="00390C56"/>
    <w:rsid w:val="0039122C"/>
    <w:rsid w:val="0039124D"/>
    <w:rsid w:val="00391A92"/>
    <w:rsid w:val="00391C99"/>
    <w:rsid w:val="00391D2F"/>
    <w:rsid w:val="003926BE"/>
    <w:rsid w:val="0039299E"/>
    <w:rsid w:val="003929BE"/>
    <w:rsid w:val="00392A1F"/>
    <w:rsid w:val="00392DB8"/>
    <w:rsid w:val="00392E19"/>
    <w:rsid w:val="00393936"/>
    <w:rsid w:val="00393A68"/>
    <w:rsid w:val="00393B78"/>
    <w:rsid w:val="00394485"/>
    <w:rsid w:val="003946B1"/>
    <w:rsid w:val="00394775"/>
    <w:rsid w:val="003948BB"/>
    <w:rsid w:val="00394944"/>
    <w:rsid w:val="00394948"/>
    <w:rsid w:val="00394B44"/>
    <w:rsid w:val="00394D6C"/>
    <w:rsid w:val="0039502C"/>
    <w:rsid w:val="0039511F"/>
    <w:rsid w:val="00395329"/>
    <w:rsid w:val="003956FE"/>
    <w:rsid w:val="00395780"/>
    <w:rsid w:val="003958F1"/>
    <w:rsid w:val="0039598F"/>
    <w:rsid w:val="003959CE"/>
    <w:rsid w:val="0039610F"/>
    <w:rsid w:val="003962EC"/>
    <w:rsid w:val="00396484"/>
    <w:rsid w:val="003965AE"/>
    <w:rsid w:val="0039665F"/>
    <w:rsid w:val="00396785"/>
    <w:rsid w:val="00396BBB"/>
    <w:rsid w:val="00397292"/>
    <w:rsid w:val="003976DD"/>
    <w:rsid w:val="003978B8"/>
    <w:rsid w:val="00397AD4"/>
    <w:rsid w:val="00397C89"/>
    <w:rsid w:val="003A0311"/>
    <w:rsid w:val="003A0591"/>
    <w:rsid w:val="003A0736"/>
    <w:rsid w:val="003A09D3"/>
    <w:rsid w:val="003A0CD4"/>
    <w:rsid w:val="003A0EB2"/>
    <w:rsid w:val="003A1009"/>
    <w:rsid w:val="003A1135"/>
    <w:rsid w:val="003A1341"/>
    <w:rsid w:val="003A17BA"/>
    <w:rsid w:val="003A19E0"/>
    <w:rsid w:val="003A1B5C"/>
    <w:rsid w:val="003A1B67"/>
    <w:rsid w:val="003A1B83"/>
    <w:rsid w:val="003A1DD5"/>
    <w:rsid w:val="003A2019"/>
    <w:rsid w:val="003A2380"/>
    <w:rsid w:val="003A282E"/>
    <w:rsid w:val="003A29C1"/>
    <w:rsid w:val="003A2D39"/>
    <w:rsid w:val="003A2FE7"/>
    <w:rsid w:val="003A349E"/>
    <w:rsid w:val="003A3514"/>
    <w:rsid w:val="003A38AC"/>
    <w:rsid w:val="003A42BB"/>
    <w:rsid w:val="003A442D"/>
    <w:rsid w:val="003A44AA"/>
    <w:rsid w:val="003A45FB"/>
    <w:rsid w:val="003A48FC"/>
    <w:rsid w:val="003A4E82"/>
    <w:rsid w:val="003A523B"/>
    <w:rsid w:val="003A5865"/>
    <w:rsid w:val="003A590E"/>
    <w:rsid w:val="003A5A1D"/>
    <w:rsid w:val="003A6274"/>
    <w:rsid w:val="003A6330"/>
    <w:rsid w:val="003A6619"/>
    <w:rsid w:val="003A6771"/>
    <w:rsid w:val="003A6CC0"/>
    <w:rsid w:val="003A71E1"/>
    <w:rsid w:val="003A7534"/>
    <w:rsid w:val="003A76A9"/>
    <w:rsid w:val="003A7747"/>
    <w:rsid w:val="003B0299"/>
    <w:rsid w:val="003B0898"/>
    <w:rsid w:val="003B0B4D"/>
    <w:rsid w:val="003B0B81"/>
    <w:rsid w:val="003B248F"/>
    <w:rsid w:val="003B2B79"/>
    <w:rsid w:val="003B2C70"/>
    <w:rsid w:val="003B3046"/>
    <w:rsid w:val="003B3171"/>
    <w:rsid w:val="003B3E56"/>
    <w:rsid w:val="003B4039"/>
    <w:rsid w:val="003B4482"/>
    <w:rsid w:val="003B495C"/>
    <w:rsid w:val="003B4B90"/>
    <w:rsid w:val="003B4D9B"/>
    <w:rsid w:val="003B4D9D"/>
    <w:rsid w:val="003B4E9C"/>
    <w:rsid w:val="003B5361"/>
    <w:rsid w:val="003B5638"/>
    <w:rsid w:val="003B570F"/>
    <w:rsid w:val="003B5B57"/>
    <w:rsid w:val="003B5B7E"/>
    <w:rsid w:val="003B5BCB"/>
    <w:rsid w:val="003B5E30"/>
    <w:rsid w:val="003B6008"/>
    <w:rsid w:val="003B623B"/>
    <w:rsid w:val="003B6FCB"/>
    <w:rsid w:val="003B7020"/>
    <w:rsid w:val="003B7175"/>
    <w:rsid w:val="003B7294"/>
    <w:rsid w:val="003B76FE"/>
    <w:rsid w:val="003B7A1A"/>
    <w:rsid w:val="003C009A"/>
    <w:rsid w:val="003C07D7"/>
    <w:rsid w:val="003C0985"/>
    <w:rsid w:val="003C0AD2"/>
    <w:rsid w:val="003C0D5D"/>
    <w:rsid w:val="003C10B8"/>
    <w:rsid w:val="003C1265"/>
    <w:rsid w:val="003C2C9D"/>
    <w:rsid w:val="003C2DCF"/>
    <w:rsid w:val="003C3999"/>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AAA"/>
    <w:rsid w:val="003D1EE4"/>
    <w:rsid w:val="003D1F11"/>
    <w:rsid w:val="003D22AC"/>
    <w:rsid w:val="003D2310"/>
    <w:rsid w:val="003D2339"/>
    <w:rsid w:val="003D26AA"/>
    <w:rsid w:val="003D2C64"/>
    <w:rsid w:val="003D2E43"/>
    <w:rsid w:val="003D2FAE"/>
    <w:rsid w:val="003D3AD8"/>
    <w:rsid w:val="003D3EE3"/>
    <w:rsid w:val="003D4350"/>
    <w:rsid w:val="003D4409"/>
    <w:rsid w:val="003D4ED5"/>
    <w:rsid w:val="003D4EDA"/>
    <w:rsid w:val="003D4F35"/>
    <w:rsid w:val="003D519A"/>
    <w:rsid w:val="003D5717"/>
    <w:rsid w:val="003D5878"/>
    <w:rsid w:val="003D59FE"/>
    <w:rsid w:val="003D5F4B"/>
    <w:rsid w:val="003D63BA"/>
    <w:rsid w:val="003D680E"/>
    <w:rsid w:val="003D69ED"/>
    <w:rsid w:val="003D6B43"/>
    <w:rsid w:val="003D7209"/>
    <w:rsid w:val="003D740C"/>
    <w:rsid w:val="003D79E8"/>
    <w:rsid w:val="003D7D14"/>
    <w:rsid w:val="003D7ED9"/>
    <w:rsid w:val="003E0457"/>
    <w:rsid w:val="003E089F"/>
    <w:rsid w:val="003E0974"/>
    <w:rsid w:val="003E0ADB"/>
    <w:rsid w:val="003E0CE4"/>
    <w:rsid w:val="003E10EA"/>
    <w:rsid w:val="003E1139"/>
    <w:rsid w:val="003E16FD"/>
    <w:rsid w:val="003E1868"/>
    <w:rsid w:val="003E192D"/>
    <w:rsid w:val="003E19FC"/>
    <w:rsid w:val="003E1B00"/>
    <w:rsid w:val="003E1B43"/>
    <w:rsid w:val="003E1CF4"/>
    <w:rsid w:val="003E1E67"/>
    <w:rsid w:val="003E23A4"/>
    <w:rsid w:val="003E26B5"/>
    <w:rsid w:val="003E27B0"/>
    <w:rsid w:val="003E28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D98"/>
    <w:rsid w:val="003E6289"/>
    <w:rsid w:val="003E6592"/>
    <w:rsid w:val="003E679D"/>
    <w:rsid w:val="003E6A3C"/>
    <w:rsid w:val="003E700A"/>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99E"/>
    <w:rsid w:val="003F2A56"/>
    <w:rsid w:val="003F348A"/>
    <w:rsid w:val="003F39E9"/>
    <w:rsid w:val="003F4933"/>
    <w:rsid w:val="003F4977"/>
    <w:rsid w:val="003F4A21"/>
    <w:rsid w:val="003F4C7D"/>
    <w:rsid w:val="003F4E1C"/>
    <w:rsid w:val="003F536B"/>
    <w:rsid w:val="003F560A"/>
    <w:rsid w:val="003F586D"/>
    <w:rsid w:val="003F5E82"/>
    <w:rsid w:val="003F62B4"/>
    <w:rsid w:val="003F682D"/>
    <w:rsid w:val="003F6853"/>
    <w:rsid w:val="003F6930"/>
    <w:rsid w:val="003F697D"/>
    <w:rsid w:val="003F6A55"/>
    <w:rsid w:val="003F73A0"/>
    <w:rsid w:val="003F75DD"/>
    <w:rsid w:val="003F7908"/>
    <w:rsid w:val="003F7A7C"/>
    <w:rsid w:val="003F7DFF"/>
    <w:rsid w:val="0040015E"/>
    <w:rsid w:val="004002D4"/>
    <w:rsid w:val="00400427"/>
    <w:rsid w:val="00400615"/>
    <w:rsid w:val="00400D86"/>
    <w:rsid w:val="00400F31"/>
    <w:rsid w:val="004010EF"/>
    <w:rsid w:val="004017C6"/>
    <w:rsid w:val="0040219C"/>
    <w:rsid w:val="004021B5"/>
    <w:rsid w:val="004022A3"/>
    <w:rsid w:val="0040235F"/>
    <w:rsid w:val="004024AB"/>
    <w:rsid w:val="00402799"/>
    <w:rsid w:val="00402DC4"/>
    <w:rsid w:val="00402F2C"/>
    <w:rsid w:val="0040303D"/>
    <w:rsid w:val="0040379F"/>
    <w:rsid w:val="00403805"/>
    <w:rsid w:val="00403F25"/>
    <w:rsid w:val="00404011"/>
    <w:rsid w:val="004044E4"/>
    <w:rsid w:val="00404864"/>
    <w:rsid w:val="004048C2"/>
    <w:rsid w:val="0040495B"/>
    <w:rsid w:val="00404C6A"/>
    <w:rsid w:val="00404D4D"/>
    <w:rsid w:val="00405898"/>
    <w:rsid w:val="00405958"/>
    <w:rsid w:val="00405A9F"/>
    <w:rsid w:val="00405D95"/>
    <w:rsid w:val="00405F90"/>
    <w:rsid w:val="00406108"/>
    <w:rsid w:val="00406412"/>
    <w:rsid w:val="00406D4A"/>
    <w:rsid w:val="00406F4B"/>
    <w:rsid w:val="00406FBD"/>
    <w:rsid w:val="004073B0"/>
    <w:rsid w:val="00407527"/>
    <w:rsid w:val="00407612"/>
    <w:rsid w:val="00407614"/>
    <w:rsid w:val="0041029D"/>
    <w:rsid w:val="004102A7"/>
    <w:rsid w:val="00411230"/>
    <w:rsid w:val="004116C3"/>
    <w:rsid w:val="004118C9"/>
    <w:rsid w:val="00411AD1"/>
    <w:rsid w:val="0041227E"/>
    <w:rsid w:val="0041249C"/>
    <w:rsid w:val="00412605"/>
    <w:rsid w:val="00412697"/>
    <w:rsid w:val="00413369"/>
    <w:rsid w:val="00413F01"/>
    <w:rsid w:val="00413F28"/>
    <w:rsid w:val="00413F76"/>
    <w:rsid w:val="004145AE"/>
    <w:rsid w:val="004147F4"/>
    <w:rsid w:val="0041482B"/>
    <w:rsid w:val="00414C3F"/>
    <w:rsid w:val="00414DF4"/>
    <w:rsid w:val="00415070"/>
    <w:rsid w:val="0041539C"/>
    <w:rsid w:val="00415508"/>
    <w:rsid w:val="0041577E"/>
    <w:rsid w:val="004157F6"/>
    <w:rsid w:val="004159D3"/>
    <w:rsid w:val="00415A14"/>
    <w:rsid w:val="00416091"/>
    <w:rsid w:val="0041616C"/>
    <w:rsid w:val="0041634C"/>
    <w:rsid w:val="00416A66"/>
    <w:rsid w:val="00416C61"/>
    <w:rsid w:val="00416F3B"/>
    <w:rsid w:val="0041743D"/>
    <w:rsid w:val="004174FC"/>
    <w:rsid w:val="00417678"/>
    <w:rsid w:val="00417992"/>
    <w:rsid w:val="00417D10"/>
    <w:rsid w:val="00417D26"/>
    <w:rsid w:val="004200F5"/>
    <w:rsid w:val="00420126"/>
    <w:rsid w:val="00420249"/>
    <w:rsid w:val="004203CF"/>
    <w:rsid w:val="00420755"/>
    <w:rsid w:val="00420CB7"/>
    <w:rsid w:val="004213C2"/>
    <w:rsid w:val="004213E8"/>
    <w:rsid w:val="0042156E"/>
    <w:rsid w:val="00421AB3"/>
    <w:rsid w:val="00421D1C"/>
    <w:rsid w:val="004222BF"/>
    <w:rsid w:val="004223C5"/>
    <w:rsid w:val="00422A01"/>
    <w:rsid w:val="00422D62"/>
    <w:rsid w:val="00422DB5"/>
    <w:rsid w:val="004232D4"/>
    <w:rsid w:val="00423326"/>
    <w:rsid w:val="004241DA"/>
    <w:rsid w:val="00424844"/>
    <w:rsid w:val="00424A7A"/>
    <w:rsid w:val="00424ADE"/>
    <w:rsid w:val="00424E58"/>
    <w:rsid w:val="004251F8"/>
    <w:rsid w:val="004253B1"/>
    <w:rsid w:val="00425BE7"/>
    <w:rsid w:val="00425C97"/>
    <w:rsid w:val="00425E8B"/>
    <w:rsid w:val="00425FFD"/>
    <w:rsid w:val="004262F8"/>
    <w:rsid w:val="00426442"/>
    <w:rsid w:val="0042654A"/>
    <w:rsid w:val="00426A93"/>
    <w:rsid w:val="00426DFA"/>
    <w:rsid w:val="004272ED"/>
    <w:rsid w:val="004273D4"/>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294"/>
    <w:rsid w:val="004316C1"/>
    <w:rsid w:val="00431849"/>
    <w:rsid w:val="0043189C"/>
    <w:rsid w:val="004318FF"/>
    <w:rsid w:val="00431CB1"/>
    <w:rsid w:val="00431DB5"/>
    <w:rsid w:val="0043270B"/>
    <w:rsid w:val="00432780"/>
    <w:rsid w:val="00432F8F"/>
    <w:rsid w:val="00432F9E"/>
    <w:rsid w:val="00432FA5"/>
    <w:rsid w:val="00433106"/>
    <w:rsid w:val="0043359F"/>
    <w:rsid w:val="00433A35"/>
    <w:rsid w:val="00433D8A"/>
    <w:rsid w:val="00434066"/>
    <w:rsid w:val="00434754"/>
    <w:rsid w:val="0043480E"/>
    <w:rsid w:val="00434C24"/>
    <w:rsid w:val="00434D46"/>
    <w:rsid w:val="00435248"/>
    <w:rsid w:val="0043542F"/>
    <w:rsid w:val="004355EB"/>
    <w:rsid w:val="00435602"/>
    <w:rsid w:val="004356FA"/>
    <w:rsid w:val="004358F4"/>
    <w:rsid w:val="00435CCF"/>
    <w:rsid w:val="004360C7"/>
    <w:rsid w:val="0043614E"/>
    <w:rsid w:val="00436696"/>
    <w:rsid w:val="00436A3B"/>
    <w:rsid w:val="00436D7C"/>
    <w:rsid w:val="00437077"/>
    <w:rsid w:val="004371AB"/>
    <w:rsid w:val="00437563"/>
    <w:rsid w:val="00437895"/>
    <w:rsid w:val="004378D0"/>
    <w:rsid w:val="00437E77"/>
    <w:rsid w:val="004402A7"/>
    <w:rsid w:val="0044035D"/>
    <w:rsid w:val="00440850"/>
    <w:rsid w:val="00440B84"/>
    <w:rsid w:val="00440EA5"/>
    <w:rsid w:val="0044142F"/>
    <w:rsid w:val="0044181E"/>
    <w:rsid w:val="004423E3"/>
    <w:rsid w:val="004425C2"/>
    <w:rsid w:val="004426FE"/>
    <w:rsid w:val="00442782"/>
    <w:rsid w:val="00442824"/>
    <w:rsid w:val="0044299A"/>
    <w:rsid w:val="00442FFB"/>
    <w:rsid w:val="004430FD"/>
    <w:rsid w:val="00443586"/>
    <w:rsid w:val="004435E2"/>
    <w:rsid w:val="004439AB"/>
    <w:rsid w:val="00443A48"/>
    <w:rsid w:val="00443A73"/>
    <w:rsid w:val="00443C38"/>
    <w:rsid w:val="00443F92"/>
    <w:rsid w:val="004442A7"/>
    <w:rsid w:val="00444901"/>
    <w:rsid w:val="00444934"/>
    <w:rsid w:val="00444F5E"/>
    <w:rsid w:val="00445513"/>
    <w:rsid w:val="0044561E"/>
    <w:rsid w:val="00445625"/>
    <w:rsid w:val="0044567C"/>
    <w:rsid w:val="00445907"/>
    <w:rsid w:val="00445C64"/>
    <w:rsid w:val="00445CFF"/>
    <w:rsid w:val="004462AF"/>
    <w:rsid w:val="00446424"/>
    <w:rsid w:val="0044662A"/>
    <w:rsid w:val="00446F4A"/>
    <w:rsid w:val="004478FA"/>
    <w:rsid w:val="00447C86"/>
    <w:rsid w:val="00450652"/>
    <w:rsid w:val="00450778"/>
    <w:rsid w:val="00450D3B"/>
    <w:rsid w:val="0045129E"/>
    <w:rsid w:val="0045146F"/>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29C"/>
    <w:rsid w:val="0045742D"/>
    <w:rsid w:val="00457C5E"/>
    <w:rsid w:val="0046026D"/>
    <w:rsid w:val="0046027A"/>
    <w:rsid w:val="00460586"/>
    <w:rsid w:val="004605CC"/>
    <w:rsid w:val="00460671"/>
    <w:rsid w:val="0046072D"/>
    <w:rsid w:val="0046078C"/>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67707"/>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25C"/>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1B0B"/>
    <w:rsid w:val="00481D4E"/>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144"/>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1F8"/>
    <w:rsid w:val="004924E5"/>
    <w:rsid w:val="00492597"/>
    <w:rsid w:val="00492619"/>
    <w:rsid w:val="004927F3"/>
    <w:rsid w:val="0049349F"/>
    <w:rsid w:val="004935A4"/>
    <w:rsid w:val="004936E2"/>
    <w:rsid w:val="004938AA"/>
    <w:rsid w:val="00493ADE"/>
    <w:rsid w:val="00493D08"/>
    <w:rsid w:val="00493E02"/>
    <w:rsid w:val="004944EB"/>
    <w:rsid w:val="004949D8"/>
    <w:rsid w:val="00494A74"/>
    <w:rsid w:val="00494E75"/>
    <w:rsid w:val="00494EC7"/>
    <w:rsid w:val="00495071"/>
    <w:rsid w:val="004961DB"/>
    <w:rsid w:val="0049625A"/>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2F10"/>
    <w:rsid w:val="004A30A6"/>
    <w:rsid w:val="004A328E"/>
    <w:rsid w:val="004A32C1"/>
    <w:rsid w:val="004A366E"/>
    <w:rsid w:val="004A36C0"/>
    <w:rsid w:val="004A3AA3"/>
    <w:rsid w:val="004A3CB9"/>
    <w:rsid w:val="004A3D4A"/>
    <w:rsid w:val="004A3E71"/>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09C"/>
    <w:rsid w:val="004B1313"/>
    <w:rsid w:val="004B169E"/>
    <w:rsid w:val="004B185E"/>
    <w:rsid w:val="004B19BB"/>
    <w:rsid w:val="004B1C42"/>
    <w:rsid w:val="004B24DB"/>
    <w:rsid w:val="004B269E"/>
    <w:rsid w:val="004B2700"/>
    <w:rsid w:val="004B2B31"/>
    <w:rsid w:val="004B2C33"/>
    <w:rsid w:val="004B2CDB"/>
    <w:rsid w:val="004B2D10"/>
    <w:rsid w:val="004B2D83"/>
    <w:rsid w:val="004B2DE8"/>
    <w:rsid w:val="004B2F6E"/>
    <w:rsid w:val="004B39AA"/>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3FE"/>
    <w:rsid w:val="004C0A45"/>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3E34"/>
    <w:rsid w:val="004C3FD9"/>
    <w:rsid w:val="004C47FE"/>
    <w:rsid w:val="004C4B5F"/>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C7E3C"/>
    <w:rsid w:val="004D0C48"/>
    <w:rsid w:val="004D0E42"/>
    <w:rsid w:val="004D0FA5"/>
    <w:rsid w:val="004D1059"/>
    <w:rsid w:val="004D113C"/>
    <w:rsid w:val="004D11EE"/>
    <w:rsid w:val="004D17E6"/>
    <w:rsid w:val="004D1A33"/>
    <w:rsid w:val="004D1C35"/>
    <w:rsid w:val="004D1D64"/>
    <w:rsid w:val="004D1DBB"/>
    <w:rsid w:val="004D2238"/>
    <w:rsid w:val="004D2474"/>
    <w:rsid w:val="004D27C4"/>
    <w:rsid w:val="004D2E57"/>
    <w:rsid w:val="004D30AD"/>
    <w:rsid w:val="004D3251"/>
    <w:rsid w:val="004D32F3"/>
    <w:rsid w:val="004D3403"/>
    <w:rsid w:val="004D3424"/>
    <w:rsid w:val="004D39CA"/>
    <w:rsid w:val="004D3EA7"/>
    <w:rsid w:val="004D40D5"/>
    <w:rsid w:val="004D47A2"/>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D7968"/>
    <w:rsid w:val="004E0033"/>
    <w:rsid w:val="004E00F1"/>
    <w:rsid w:val="004E03BE"/>
    <w:rsid w:val="004E071E"/>
    <w:rsid w:val="004E0CD0"/>
    <w:rsid w:val="004E1260"/>
    <w:rsid w:val="004E1543"/>
    <w:rsid w:val="004E19E5"/>
    <w:rsid w:val="004E1CBB"/>
    <w:rsid w:val="004E1D07"/>
    <w:rsid w:val="004E209D"/>
    <w:rsid w:val="004E21D3"/>
    <w:rsid w:val="004E29BC"/>
    <w:rsid w:val="004E2E33"/>
    <w:rsid w:val="004E2F51"/>
    <w:rsid w:val="004E3579"/>
    <w:rsid w:val="004E3892"/>
    <w:rsid w:val="004E3B0E"/>
    <w:rsid w:val="004E3FD8"/>
    <w:rsid w:val="004E43EB"/>
    <w:rsid w:val="004E471C"/>
    <w:rsid w:val="004E4EF1"/>
    <w:rsid w:val="004E524E"/>
    <w:rsid w:val="004E53AE"/>
    <w:rsid w:val="004E5449"/>
    <w:rsid w:val="004E54D6"/>
    <w:rsid w:val="004E5710"/>
    <w:rsid w:val="004E5788"/>
    <w:rsid w:val="004E5C61"/>
    <w:rsid w:val="004E6158"/>
    <w:rsid w:val="004E6184"/>
    <w:rsid w:val="004E6463"/>
    <w:rsid w:val="004E686A"/>
    <w:rsid w:val="004E6CEA"/>
    <w:rsid w:val="004E6DF5"/>
    <w:rsid w:val="004E6F18"/>
    <w:rsid w:val="004E76A5"/>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2F67"/>
    <w:rsid w:val="004F3368"/>
    <w:rsid w:val="004F359A"/>
    <w:rsid w:val="004F3DD1"/>
    <w:rsid w:val="004F4208"/>
    <w:rsid w:val="004F4E53"/>
    <w:rsid w:val="004F504A"/>
    <w:rsid w:val="004F58AB"/>
    <w:rsid w:val="004F5D4A"/>
    <w:rsid w:val="004F5D5E"/>
    <w:rsid w:val="004F5D6E"/>
    <w:rsid w:val="004F5DEF"/>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F0D"/>
    <w:rsid w:val="005023DC"/>
    <w:rsid w:val="005024F8"/>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992"/>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D5A"/>
    <w:rsid w:val="005074C9"/>
    <w:rsid w:val="00507754"/>
    <w:rsid w:val="00507CAF"/>
    <w:rsid w:val="00510374"/>
    <w:rsid w:val="00510444"/>
    <w:rsid w:val="00510598"/>
    <w:rsid w:val="00511599"/>
    <w:rsid w:val="005119D6"/>
    <w:rsid w:val="00511BF8"/>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BBA"/>
    <w:rsid w:val="00516E9E"/>
    <w:rsid w:val="005173A4"/>
    <w:rsid w:val="005179DC"/>
    <w:rsid w:val="0052001B"/>
    <w:rsid w:val="00520AE3"/>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C25"/>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352"/>
    <w:rsid w:val="0053066C"/>
    <w:rsid w:val="00530AFD"/>
    <w:rsid w:val="00531562"/>
    <w:rsid w:val="00531607"/>
    <w:rsid w:val="0053173A"/>
    <w:rsid w:val="00531824"/>
    <w:rsid w:val="00531AF4"/>
    <w:rsid w:val="00531D89"/>
    <w:rsid w:val="00531EA2"/>
    <w:rsid w:val="00531F71"/>
    <w:rsid w:val="00532086"/>
    <w:rsid w:val="005320AF"/>
    <w:rsid w:val="00532292"/>
    <w:rsid w:val="00532462"/>
    <w:rsid w:val="005328D8"/>
    <w:rsid w:val="0053295E"/>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D"/>
    <w:rsid w:val="00542C9E"/>
    <w:rsid w:val="00543083"/>
    <w:rsid w:val="0054348B"/>
    <w:rsid w:val="005436D7"/>
    <w:rsid w:val="00543703"/>
    <w:rsid w:val="00543782"/>
    <w:rsid w:val="00543A06"/>
    <w:rsid w:val="00543A66"/>
    <w:rsid w:val="00543A83"/>
    <w:rsid w:val="00543EBF"/>
    <w:rsid w:val="00543FA3"/>
    <w:rsid w:val="00544780"/>
    <w:rsid w:val="00544BAF"/>
    <w:rsid w:val="005452C0"/>
    <w:rsid w:val="005453BA"/>
    <w:rsid w:val="0054556F"/>
    <w:rsid w:val="005455D0"/>
    <w:rsid w:val="005456AD"/>
    <w:rsid w:val="00545B46"/>
    <w:rsid w:val="00545C3D"/>
    <w:rsid w:val="00545E6A"/>
    <w:rsid w:val="00546310"/>
    <w:rsid w:val="005466B9"/>
    <w:rsid w:val="00546738"/>
    <w:rsid w:val="0054676B"/>
    <w:rsid w:val="005467D6"/>
    <w:rsid w:val="00546942"/>
    <w:rsid w:val="00546D63"/>
    <w:rsid w:val="00546E1D"/>
    <w:rsid w:val="005471A3"/>
    <w:rsid w:val="005474C6"/>
    <w:rsid w:val="00547806"/>
    <w:rsid w:val="00547D9B"/>
    <w:rsid w:val="00547F14"/>
    <w:rsid w:val="0055049D"/>
    <w:rsid w:val="0055052C"/>
    <w:rsid w:val="0055088A"/>
    <w:rsid w:val="00550C01"/>
    <w:rsid w:val="00550D6F"/>
    <w:rsid w:val="00550F23"/>
    <w:rsid w:val="005511B1"/>
    <w:rsid w:val="00551248"/>
    <w:rsid w:val="00551593"/>
    <w:rsid w:val="00551691"/>
    <w:rsid w:val="00551E52"/>
    <w:rsid w:val="00551EBD"/>
    <w:rsid w:val="00552038"/>
    <w:rsid w:val="0055233E"/>
    <w:rsid w:val="00552499"/>
    <w:rsid w:val="00552569"/>
    <w:rsid w:val="005528E1"/>
    <w:rsid w:val="00552E20"/>
    <w:rsid w:val="00552F37"/>
    <w:rsid w:val="00552FF4"/>
    <w:rsid w:val="005530EF"/>
    <w:rsid w:val="00553856"/>
    <w:rsid w:val="00553A48"/>
    <w:rsid w:val="00553ABB"/>
    <w:rsid w:val="0055410A"/>
    <w:rsid w:val="0055469F"/>
    <w:rsid w:val="005546A4"/>
    <w:rsid w:val="005547CB"/>
    <w:rsid w:val="00554DF7"/>
    <w:rsid w:val="005552B9"/>
    <w:rsid w:val="00555520"/>
    <w:rsid w:val="0055553F"/>
    <w:rsid w:val="00555713"/>
    <w:rsid w:val="00555772"/>
    <w:rsid w:val="00555D6F"/>
    <w:rsid w:val="00556680"/>
    <w:rsid w:val="005567BF"/>
    <w:rsid w:val="005569D2"/>
    <w:rsid w:val="00556E18"/>
    <w:rsid w:val="00557073"/>
    <w:rsid w:val="005570E7"/>
    <w:rsid w:val="0055718D"/>
    <w:rsid w:val="00557464"/>
    <w:rsid w:val="0055771C"/>
    <w:rsid w:val="00557A2C"/>
    <w:rsid w:val="00557CAB"/>
    <w:rsid w:val="00557D87"/>
    <w:rsid w:val="00560181"/>
    <w:rsid w:val="00560405"/>
    <w:rsid w:val="00560637"/>
    <w:rsid w:val="00560AC9"/>
    <w:rsid w:val="00560C2F"/>
    <w:rsid w:val="00560E36"/>
    <w:rsid w:val="00561250"/>
    <w:rsid w:val="0056134D"/>
    <w:rsid w:val="00561421"/>
    <w:rsid w:val="0056175F"/>
    <w:rsid w:val="00561A95"/>
    <w:rsid w:val="00561BF6"/>
    <w:rsid w:val="00562667"/>
    <w:rsid w:val="00562757"/>
    <w:rsid w:val="005627C0"/>
    <w:rsid w:val="00562915"/>
    <w:rsid w:val="00562CDC"/>
    <w:rsid w:val="00563379"/>
    <w:rsid w:val="00563FD2"/>
    <w:rsid w:val="0056434D"/>
    <w:rsid w:val="00564597"/>
    <w:rsid w:val="00564903"/>
    <w:rsid w:val="00564E6A"/>
    <w:rsid w:val="00564EB9"/>
    <w:rsid w:val="0056541A"/>
    <w:rsid w:val="0056595E"/>
    <w:rsid w:val="00565BF1"/>
    <w:rsid w:val="00566F5A"/>
    <w:rsid w:val="00567191"/>
    <w:rsid w:val="0056719E"/>
    <w:rsid w:val="005676F8"/>
    <w:rsid w:val="00567B3B"/>
    <w:rsid w:val="00567B75"/>
    <w:rsid w:val="00567C60"/>
    <w:rsid w:val="005701C5"/>
    <w:rsid w:val="0057021C"/>
    <w:rsid w:val="0057025F"/>
    <w:rsid w:val="0057034A"/>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D1E"/>
    <w:rsid w:val="00572F26"/>
    <w:rsid w:val="005730FF"/>
    <w:rsid w:val="0057380A"/>
    <w:rsid w:val="00573BB0"/>
    <w:rsid w:val="00573D2B"/>
    <w:rsid w:val="00573F24"/>
    <w:rsid w:val="00574167"/>
    <w:rsid w:val="00574B40"/>
    <w:rsid w:val="00574D14"/>
    <w:rsid w:val="00574FDC"/>
    <w:rsid w:val="005753DB"/>
    <w:rsid w:val="005756BD"/>
    <w:rsid w:val="005760C5"/>
    <w:rsid w:val="00576592"/>
    <w:rsid w:val="005766EA"/>
    <w:rsid w:val="00576A37"/>
    <w:rsid w:val="00576FC8"/>
    <w:rsid w:val="00577368"/>
    <w:rsid w:val="005773FF"/>
    <w:rsid w:val="00577540"/>
    <w:rsid w:val="005777AC"/>
    <w:rsid w:val="005777E2"/>
    <w:rsid w:val="00577EB4"/>
    <w:rsid w:val="00580129"/>
    <w:rsid w:val="005805D7"/>
    <w:rsid w:val="0058080E"/>
    <w:rsid w:val="00580DF5"/>
    <w:rsid w:val="00581081"/>
    <w:rsid w:val="005815D2"/>
    <w:rsid w:val="005818D4"/>
    <w:rsid w:val="005819D7"/>
    <w:rsid w:val="00581AB8"/>
    <w:rsid w:val="00581C6E"/>
    <w:rsid w:val="00581E07"/>
    <w:rsid w:val="00581F40"/>
    <w:rsid w:val="00582908"/>
    <w:rsid w:val="005829CC"/>
    <w:rsid w:val="00582E3D"/>
    <w:rsid w:val="00583147"/>
    <w:rsid w:val="005836D0"/>
    <w:rsid w:val="005837E9"/>
    <w:rsid w:val="00583DEF"/>
    <w:rsid w:val="00583E78"/>
    <w:rsid w:val="00584496"/>
    <w:rsid w:val="00584FAE"/>
    <w:rsid w:val="005852AA"/>
    <w:rsid w:val="005856D1"/>
    <w:rsid w:val="00585867"/>
    <w:rsid w:val="00585A58"/>
    <w:rsid w:val="00585C3A"/>
    <w:rsid w:val="00586013"/>
    <w:rsid w:val="005861AC"/>
    <w:rsid w:val="0058628A"/>
    <w:rsid w:val="005866CD"/>
    <w:rsid w:val="00586B34"/>
    <w:rsid w:val="00587117"/>
    <w:rsid w:val="0058759B"/>
    <w:rsid w:val="0058764D"/>
    <w:rsid w:val="00587A65"/>
    <w:rsid w:val="00587AF2"/>
    <w:rsid w:val="00587B08"/>
    <w:rsid w:val="0059027C"/>
    <w:rsid w:val="005909AD"/>
    <w:rsid w:val="00590A68"/>
    <w:rsid w:val="00590BF6"/>
    <w:rsid w:val="00591B9C"/>
    <w:rsid w:val="00592160"/>
    <w:rsid w:val="005923C9"/>
    <w:rsid w:val="0059284F"/>
    <w:rsid w:val="00592E68"/>
    <w:rsid w:val="00593151"/>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5F"/>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7B"/>
    <w:rsid w:val="005A1BAF"/>
    <w:rsid w:val="005A1C03"/>
    <w:rsid w:val="005A1CC6"/>
    <w:rsid w:val="005A2229"/>
    <w:rsid w:val="005A23BE"/>
    <w:rsid w:val="005A24D4"/>
    <w:rsid w:val="005A320D"/>
    <w:rsid w:val="005A36DF"/>
    <w:rsid w:val="005A36E3"/>
    <w:rsid w:val="005A38A7"/>
    <w:rsid w:val="005A3A31"/>
    <w:rsid w:val="005A3A39"/>
    <w:rsid w:val="005A416C"/>
    <w:rsid w:val="005A467B"/>
    <w:rsid w:val="005A4971"/>
    <w:rsid w:val="005A5487"/>
    <w:rsid w:val="005A588D"/>
    <w:rsid w:val="005A59CF"/>
    <w:rsid w:val="005A5B25"/>
    <w:rsid w:val="005A6223"/>
    <w:rsid w:val="005A682E"/>
    <w:rsid w:val="005A6A3A"/>
    <w:rsid w:val="005A6E87"/>
    <w:rsid w:val="005A7F72"/>
    <w:rsid w:val="005B0A7D"/>
    <w:rsid w:val="005B0F18"/>
    <w:rsid w:val="005B105B"/>
    <w:rsid w:val="005B1197"/>
    <w:rsid w:val="005B152E"/>
    <w:rsid w:val="005B16CC"/>
    <w:rsid w:val="005B18BB"/>
    <w:rsid w:val="005B1D24"/>
    <w:rsid w:val="005B237A"/>
    <w:rsid w:val="005B25EE"/>
    <w:rsid w:val="005B26CB"/>
    <w:rsid w:val="005B2899"/>
    <w:rsid w:val="005B2DA2"/>
    <w:rsid w:val="005B2EB8"/>
    <w:rsid w:val="005B355C"/>
    <w:rsid w:val="005B3C7C"/>
    <w:rsid w:val="005B40E1"/>
    <w:rsid w:val="005B411A"/>
    <w:rsid w:val="005B433A"/>
    <w:rsid w:val="005B4911"/>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BE2"/>
    <w:rsid w:val="005B6C4A"/>
    <w:rsid w:val="005B6CFD"/>
    <w:rsid w:val="005B6FAE"/>
    <w:rsid w:val="005B703E"/>
    <w:rsid w:val="005B7347"/>
    <w:rsid w:val="005B7824"/>
    <w:rsid w:val="005B78CA"/>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046"/>
    <w:rsid w:val="005C7320"/>
    <w:rsid w:val="005C772B"/>
    <w:rsid w:val="005C7A54"/>
    <w:rsid w:val="005C7CAD"/>
    <w:rsid w:val="005C7CB8"/>
    <w:rsid w:val="005C7CF2"/>
    <w:rsid w:val="005C7EF8"/>
    <w:rsid w:val="005D01A8"/>
    <w:rsid w:val="005D02FA"/>
    <w:rsid w:val="005D047B"/>
    <w:rsid w:val="005D0790"/>
    <w:rsid w:val="005D0D3E"/>
    <w:rsid w:val="005D17BF"/>
    <w:rsid w:val="005D18B1"/>
    <w:rsid w:val="005D1BBD"/>
    <w:rsid w:val="005D20FC"/>
    <w:rsid w:val="005D2435"/>
    <w:rsid w:val="005D24A2"/>
    <w:rsid w:val="005D25D7"/>
    <w:rsid w:val="005D26E1"/>
    <w:rsid w:val="005D2A49"/>
    <w:rsid w:val="005D2C7B"/>
    <w:rsid w:val="005D2CB0"/>
    <w:rsid w:val="005D2D5D"/>
    <w:rsid w:val="005D2E3F"/>
    <w:rsid w:val="005D2EE8"/>
    <w:rsid w:val="005D3534"/>
    <w:rsid w:val="005D3707"/>
    <w:rsid w:val="005D382F"/>
    <w:rsid w:val="005D3AF0"/>
    <w:rsid w:val="005D3BFD"/>
    <w:rsid w:val="005D46E9"/>
    <w:rsid w:val="005D5012"/>
    <w:rsid w:val="005D551F"/>
    <w:rsid w:val="005D569B"/>
    <w:rsid w:val="005D582C"/>
    <w:rsid w:val="005D5DF8"/>
    <w:rsid w:val="005D5E0B"/>
    <w:rsid w:val="005D5E46"/>
    <w:rsid w:val="005D5F02"/>
    <w:rsid w:val="005D609E"/>
    <w:rsid w:val="005D6129"/>
    <w:rsid w:val="005D64A5"/>
    <w:rsid w:val="005D6859"/>
    <w:rsid w:val="005D6929"/>
    <w:rsid w:val="005D6B30"/>
    <w:rsid w:val="005D6E1C"/>
    <w:rsid w:val="005D7458"/>
    <w:rsid w:val="005D74B7"/>
    <w:rsid w:val="005D7539"/>
    <w:rsid w:val="005D76F4"/>
    <w:rsid w:val="005D7CA8"/>
    <w:rsid w:val="005D7E04"/>
    <w:rsid w:val="005E0082"/>
    <w:rsid w:val="005E06E1"/>
    <w:rsid w:val="005E0899"/>
    <w:rsid w:val="005E0B96"/>
    <w:rsid w:val="005E11B6"/>
    <w:rsid w:val="005E1393"/>
    <w:rsid w:val="005E1411"/>
    <w:rsid w:val="005E258F"/>
    <w:rsid w:val="005E2836"/>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553"/>
    <w:rsid w:val="005E7698"/>
    <w:rsid w:val="005E7849"/>
    <w:rsid w:val="005E7888"/>
    <w:rsid w:val="005E7A8C"/>
    <w:rsid w:val="005F0013"/>
    <w:rsid w:val="005F00CC"/>
    <w:rsid w:val="005F06FA"/>
    <w:rsid w:val="005F06FD"/>
    <w:rsid w:val="005F0AB9"/>
    <w:rsid w:val="005F0B4C"/>
    <w:rsid w:val="005F0B53"/>
    <w:rsid w:val="005F0C46"/>
    <w:rsid w:val="005F0F95"/>
    <w:rsid w:val="005F1BB2"/>
    <w:rsid w:val="005F1FE4"/>
    <w:rsid w:val="005F2528"/>
    <w:rsid w:val="005F3616"/>
    <w:rsid w:val="005F369B"/>
    <w:rsid w:val="005F3955"/>
    <w:rsid w:val="005F3F7F"/>
    <w:rsid w:val="005F40E5"/>
    <w:rsid w:val="005F419B"/>
    <w:rsid w:val="005F4427"/>
    <w:rsid w:val="005F454F"/>
    <w:rsid w:val="005F46D9"/>
    <w:rsid w:val="005F47A8"/>
    <w:rsid w:val="005F4950"/>
    <w:rsid w:val="005F4A2A"/>
    <w:rsid w:val="005F4D16"/>
    <w:rsid w:val="005F523F"/>
    <w:rsid w:val="005F5362"/>
    <w:rsid w:val="005F547B"/>
    <w:rsid w:val="005F556F"/>
    <w:rsid w:val="005F58A9"/>
    <w:rsid w:val="005F5A3C"/>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4D"/>
    <w:rsid w:val="00600B6C"/>
    <w:rsid w:val="00600FF6"/>
    <w:rsid w:val="00601072"/>
    <w:rsid w:val="00601097"/>
    <w:rsid w:val="0060144E"/>
    <w:rsid w:val="00601BE3"/>
    <w:rsid w:val="00601CD1"/>
    <w:rsid w:val="00601FCD"/>
    <w:rsid w:val="00602354"/>
    <w:rsid w:val="00602423"/>
    <w:rsid w:val="0060254B"/>
    <w:rsid w:val="0060268D"/>
    <w:rsid w:val="006027D5"/>
    <w:rsid w:val="0060305B"/>
    <w:rsid w:val="00603816"/>
    <w:rsid w:val="006039C5"/>
    <w:rsid w:val="00603B1B"/>
    <w:rsid w:val="00604166"/>
    <w:rsid w:val="006043D7"/>
    <w:rsid w:val="00604594"/>
    <w:rsid w:val="00604708"/>
    <w:rsid w:val="00604987"/>
    <w:rsid w:val="00604CFF"/>
    <w:rsid w:val="00605399"/>
    <w:rsid w:val="006054EE"/>
    <w:rsid w:val="0060591D"/>
    <w:rsid w:val="006059EC"/>
    <w:rsid w:val="00605A02"/>
    <w:rsid w:val="00605A2D"/>
    <w:rsid w:val="00605A5D"/>
    <w:rsid w:val="00605B5D"/>
    <w:rsid w:val="00606CBC"/>
    <w:rsid w:val="006074B1"/>
    <w:rsid w:val="00607914"/>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7A0"/>
    <w:rsid w:val="00614BDD"/>
    <w:rsid w:val="00614C2F"/>
    <w:rsid w:val="00614CB4"/>
    <w:rsid w:val="00614D1E"/>
    <w:rsid w:val="00614E35"/>
    <w:rsid w:val="0061513A"/>
    <w:rsid w:val="0061524B"/>
    <w:rsid w:val="0061565F"/>
    <w:rsid w:val="006159FA"/>
    <w:rsid w:val="00615BDB"/>
    <w:rsid w:val="00615CC4"/>
    <w:rsid w:val="00615E26"/>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0E11"/>
    <w:rsid w:val="006215EF"/>
    <w:rsid w:val="00621B6A"/>
    <w:rsid w:val="00621C0B"/>
    <w:rsid w:val="00621C72"/>
    <w:rsid w:val="00621CAD"/>
    <w:rsid w:val="00623367"/>
    <w:rsid w:val="00623427"/>
    <w:rsid w:val="0062365A"/>
    <w:rsid w:val="00623AEB"/>
    <w:rsid w:val="00623E4E"/>
    <w:rsid w:val="00623F95"/>
    <w:rsid w:val="00623FD4"/>
    <w:rsid w:val="00624C2C"/>
    <w:rsid w:val="00624C6E"/>
    <w:rsid w:val="00624FB3"/>
    <w:rsid w:val="00625B24"/>
    <w:rsid w:val="0062656C"/>
    <w:rsid w:val="0062657C"/>
    <w:rsid w:val="00626C25"/>
    <w:rsid w:val="00626E64"/>
    <w:rsid w:val="006271B3"/>
    <w:rsid w:val="0062725A"/>
    <w:rsid w:val="00627338"/>
    <w:rsid w:val="00627BA3"/>
    <w:rsid w:val="00627C39"/>
    <w:rsid w:val="00627E44"/>
    <w:rsid w:val="006300D7"/>
    <w:rsid w:val="00630333"/>
    <w:rsid w:val="006303C0"/>
    <w:rsid w:val="006303FC"/>
    <w:rsid w:val="00631007"/>
    <w:rsid w:val="00631826"/>
    <w:rsid w:val="00632170"/>
    <w:rsid w:val="006326BC"/>
    <w:rsid w:val="00632763"/>
    <w:rsid w:val="00632927"/>
    <w:rsid w:val="00632A0E"/>
    <w:rsid w:val="00632A4C"/>
    <w:rsid w:val="00632EEF"/>
    <w:rsid w:val="0063305B"/>
    <w:rsid w:val="0063388C"/>
    <w:rsid w:val="00633951"/>
    <w:rsid w:val="00633959"/>
    <w:rsid w:val="00633965"/>
    <w:rsid w:val="00633A29"/>
    <w:rsid w:val="00633A3A"/>
    <w:rsid w:val="00633B5E"/>
    <w:rsid w:val="00633C0A"/>
    <w:rsid w:val="0063405E"/>
    <w:rsid w:val="006341AD"/>
    <w:rsid w:val="006341FE"/>
    <w:rsid w:val="006346F1"/>
    <w:rsid w:val="006347F5"/>
    <w:rsid w:val="00634C34"/>
    <w:rsid w:val="0063505C"/>
    <w:rsid w:val="00635131"/>
    <w:rsid w:val="006353D0"/>
    <w:rsid w:val="00635EDC"/>
    <w:rsid w:val="00635F56"/>
    <w:rsid w:val="00636094"/>
    <w:rsid w:val="00636130"/>
    <w:rsid w:val="0063633A"/>
    <w:rsid w:val="0063650D"/>
    <w:rsid w:val="00636A76"/>
    <w:rsid w:val="0063720A"/>
    <w:rsid w:val="00637369"/>
    <w:rsid w:val="006373C7"/>
    <w:rsid w:val="00637DDD"/>
    <w:rsid w:val="00637E00"/>
    <w:rsid w:val="006401C6"/>
    <w:rsid w:val="00640207"/>
    <w:rsid w:val="00640222"/>
    <w:rsid w:val="006406A6"/>
    <w:rsid w:val="006409F3"/>
    <w:rsid w:val="00641061"/>
    <w:rsid w:val="006411DF"/>
    <w:rsid w:val="00641597"/>
    <w:rsid w:val="00641696"/>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2ED"/>
    <w:rsid w:val="006477A7"/>
    <w:rsid w:val="006479BF"/>
    <w:rsid w:val="00647C88"/>
    <w:rsid w:val="00647CB3"/>
    <w:rsid w:val="00647E60"/>
    <w:rsid w:val="00650150"/>
    <w:rsid w:val="00650854"/>
    <w:rsid w:val="00650D1E"/>
    <w:rsid w:val="00650D3F"/>
    <w:rsid w:val="00650EB8"/>
    <w:rsid w:val="00650F7C"/>
    <w:rsid w:val="00650FBE"/>
    <w:rsid w:val="006510C6"/>
    <w:rsid w:val="00651366"/>
    <w:rsid w:val="006513D5"/>
    <w:rsid w:val="00651503"/>
    <w:rsid w:val="006518B1"/>
    <w:rsid w:val="00651AD3"/>
    <w:rsid w:val="00651B74"/>
    <w:rsid w:val="00651EDB"/>
    <w:rsid w:val="00651FA0"/>
    <w:rsid w:val="00652085"/>
    <w:rsid w:val="00652599"/>
    <w:rsid w:val="00653003"/>
    <w:rsid w:val="00653217"/>
    <w:rsid w:val="00653273"/>
    <w:rsid w:val="00653779"/>
    <w:rsid w:val="00653FED"/>
    <w:rsid w:val="0065424F"/>
    <w:rsid w:val="006544F6"/>
    <w:rsid w:val="00654CA9"/>
    <w:rsid w:val="00654E85"/>
    <w:rsid w:val="00654EBC"/>
    <w:rsid w:val="00655070"/>
    <w:rsid w:val="00655223"/>
    <w:rsid w:val="00655364"/>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1B8"/>
    <w:rsid w:val="006622B7"/>
    <w:rsid w:val="00662FA2"/>
    <w:rsid w:val="0066310A"/>
    <w:rsid w:val="00663533"/>
    <w:rsid w:val="006635DC"/>
    <w:rsid w:val="0066369A"/>
    <w:rsid w:val="0066388D"/>
    <w:rsid w:val="00663908"/>
    <w:rsid w:val="00663AE3"/>
    <w:rsid w:val="00663DAB"/>
    <w:rsid w:val="00664096"/>
    <w:rsid w:val="00664678"/>
    <w:rsid w:val="006646F4"/>
    <w:rsid w:val="00665229"/>
    <w:rsid w:val="00665316"/>
    <w:rsid w:val="006654E8"/>
    <w:rsid w:val="00665577"/>
    <w:rsid w:val="0066568F"/>
    <w:rsid w:val="00665C24"/>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1DF"/>
    <w:rsid w:val="00672565"/>
    <w:rsid w:val="006725CC"/>
    <w:rsid w:val="0067273D"/>
    <w:rsid w:val="00672966"/>
    <w:rsid w:val="006733B2"/>
    <w:rsid w:val="006735BC"/>
    <w:rsid w:val="00673BDE"/>
    <w:rsid w:val="00673E47"/>
    <w:rsid w:val="00673EB7"/>
    <w:rsid w:val="00673FBF"/>
    <w:rsid w:val="006740F1"/>
    <w:rsid w:val="0067439E"/>
    <w:rsid w:val="00674460"/>
    <w:rsid w:val="00674ADF"/>
    <w:rsid w:val="006754D4"/>
    <w:rsid w:val="00675652"/>
    <w:rsid w:val="0067568E"/>
    <w:rsid w:val="006758E5"/>
    <w:rsid w:val="00675ECB"/>
    <w:rsid w:val="0067649C"/>
    <w:rsid w:val="006767B8"/>
    <w:rsid w:val="00677453"/>
    <w:rsid w:val="00677725"/>
    <w:rsid w:val="00677D0D"/>
    <w:rsid w:val="00677F10"/>
    <w:rsid w:val="0068013A"/>
    <w:rsid w:val="00680764"/>
    <w:rsid w:val="00680A97"/>
    <w:rsid w:val="00680F30"/>
    <w:rsid w:val="00680F72"/>
    <w:rsid w:val="00680F81"/>
    <w:rsid w:val="0068102D"/>
    <w:rsid w:val="00681254"/>
    <w:rsid w:val="00681307"/>
    <w:rsid w:val="006820C0"/>
    <w:rsid w:val="0068226B"/>
    <w:rsid w:val="00682508"/>
    <w:rsid w:val="00682DE9"/>
    <w:rsid w:val="00682E47"/>
    <w:rsid w:val="00682ED3"/>
    <w:rsid w:val="00683D7F"/>
    <w:rsid w:val="00683E9E"/>
    <w:rsid w:val="00684258"/>
    <w:rsid w:val="0068437D"/>
    <w:rsid w:val="006845C9"/>
    <w:rsid w:val="006853FF"/>
    <w:rsid w:val="00685610"/>
    <w:rsid w:val="00685725"/>
    <w:rsid w:val="00685731"/>
    <w:rsid w:val="00685834"/>
    <w:rsid w:val="00685D3B"/>
    <w:rsid w:val="00685DB7"/>
    <w:rsid w:val="00685E34"/>
    <w:rsid w:val="0068623E"/>
    <w:rsid w:val="00686366"/>
    <w:rsid w:val="0068653A"/>
    <w:rsid w:val="00686A14"/>
    <w:rsid w:val="00686D94"/>
    <w:rsid w:val="00686FAD"/>
    <w:rsid w:val="0068721F"/>
    <w:rsid w:val="006874AE"/>
    <w:rsid w:val="006878B2"/>
    <w:rsid w:val="00687A10"/>
    <w:rsid w:val="006906E8"/>
    <w:rsid w:val="00690D12"/>
    <w:rsid w:val="00690E1F"/>
    <w:rsid w:val="00690F0E"/>
    <w:rsid w:val="006919C5"/>
    <w:rsid w:val="00691F47"/>
    <w:rsid w:val="0069200B"/>
    <w:rsid w:val="00692031"/>
    <w:rsid w:val="00692799"/>
    <w:rsid w:val="006927F0"/>
    <w:rsid w:val="00692A0D"/>
    <w:rsid w:val="00692BDC"/>
    <w:rsid w:val="00692D67"/>
    <w:rsid w:val="00693077"/>
    <w:rsid w:val="00693295"/>
    <w:rsid w:val="00693529"/>
    <w:rsid w:val="006935E1"/>
    <w:rsid w:val="00693A5C"/>
    <w:rsid w:val="00693F0A"/>
    <w:rsid w:val="0069447C"/>
    <w:rsid w:val="0069463D"/>
    <w:rsid w:val="006949AD"/>
    <w:rsid w:val="00694E1F"/>
    <w:rsid w:val="00696244"/>
    <w:rsid w:val="00696738"/>
    <w:rsid w:val="0069681E"/>
    <w:rsid w:val="006969D6"/>
    <w:rsid w:val="00696B6A"/>
    <w:rsid w:val="00696DD1"/>
    <w:rsid w:val="00697409"/>
    <w:rsid w:val="0069755C"/>
    <w:rsid w:val="006979DC"/>
    <w:rsid w:val="00697C2C"/>
    <w:rsid w:val="00697E0B"/>
    <w:rsid w:val="00697F71"/>
    <w:rsid w:val="006A0067"/>
    <w:rsid w:val="006A02EC"/>
    <w:rsid w:val="006A04D8"/>
    <w:rsid w:val="006A05EF"/>
    <w:rsid w:val="006A0717"/>
    <w:rsid w:val="006A0907"/>
    <w:rsid w:val="006A0942"/>
    <w:rsid w:val="006A0BAE"/>
    <w:rsid w:val="006A0D18"/>
    <w:rsid w:val="006A1078"/>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D0"/>
    <w:rsid w:val="006A4113"/>
    <w:rsid w:val="006A49AA"/>
    <w:rsid w:val="006A49B5"/>
    <w:rsid w:val="006A4FF3"/>
    <w:rsid w:val="006A5A45"/>
    <w:rsid w:val="006A5C57"/>
    <w:rsid w:val="006A5CA3"/>
    <w:rsid w:val="006A5D5C"/>
    <w:rsid w:val="006A5E26"/>
    <w:rsid w:val="006A6B3F"/>
    <w:rsid w:val="006A6B69"/>
    <w:rsid w:val="006A74C0"/>
    <w:rsid w:val="006A7574"/>
    <w:rsid w:val="006A78D9"/>
    <w:rsid w:val="006A7AC4"/>
    <w:rsid w:val="006A7AD7"/>
    <w:rsid w:val="006A7BDA"/>
    <w:rsid w:val="006B0489"/>
    <w:rsid w:val="006B05F5"/>
    <w:rsid w:val="006B0A30"/>
    <w:rsid w:val="006B0E21"/>
    <w:rsid w:val="006B1213"/>
    <w:rsid w:val="006B1289"/>
    <w:rsid w:val="006B136F"/>
    <w:rsid w:val="006B163E"/>
    <w:rsid w:val="006B166D"/>
    <w:rsid w:val="006B17FC"/>
    <w:rsid w:val="006B19B2"/>
    <w:rsid w:val="006B1A07"/>
    <w:rsid w:val="006B1DA2"/>
    <w:rsid w:val="006B1F5F"/>
    <w:rsid w:val="006B1FE8"/>
    <w:rsid w:val="006B2008"/>
    <w:rsid w:val="006B21E9"/>
    <w:rsid w:val="006B242D"/>
    <w:rsid w:val="006B2431"/>
    <w:rsid w:val="006B28A0"/>
    <w:rsid w:val="006B393F"/>
    <w:rsid w:val="006B3E55"/>
    <w:rsid w:val="006B401E"/>
    <w:rsid w:val="006B4760"/>
    <w:rsid w:val="006B5111"/>
    <w:rsid w:val="006B55DA"/>
    <w:rsid w:val="006B5678"/>
    <w:rsid w:val="006B6346"/>
    <w:rsid w:val="006B68AC"/>
    <w:rsid w:val="006B6AD0"/>
    <w:rsid w:val="006B6B52"/>
    <w:rsid w:val="006B6B7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200"/>
    <w:rsid w:val="006C3309"/>
    <w:rsid w:val="006C375B"/>
    <w:rsid w:val="006C3776"/>
    <w:rsid w:val="006C3841"/>
    <w:rsid w:val="006C3F91"/>
    <w:rsid w:val="006C3FF3"/>
    <w:rsid w:val="006C410A"/>
    <w:rsid w:val="006C44D3"/>
    <w:rsid w:val="006C45C1"/>
    <w:rsid w:val="006C4AED"/>
    <w:rsid w:val="006C4B11"/>
    <w:rsid w:val="006C4D69"/>
    <w:rsid w:val="006C4E89"/>
    <w:rsid w:val="006C50C3"/>
    <w:rsid w:val="006C51BB"/>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742"/>
    <w:rsid w:val="006D492A"/>
    <w:rsid w:val="006D493C"/>
    <w:rsid w:val="006D5043"/>
    <w:rsid w:val="006D511A"/>
    <w:rsid w:val="006D5457"/>
    <w:rsid w:val="006D59BF"/>
    <w:rsid w:val="006D5A5C"/>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66F"/>
    <w:rsid w:val="006E076B"/>
    <w:rsid w:val="006E0B16"/>
    <w:rsid w:val="006E1135"/>
    <w:rsid w:val="006E1437"/>
    <w:rsid w:val="006E1469"/>
    <w:rsid w:val="006E176F"/>
    <w:rsid w:val="006E1A01"/>
    <w:rsid w:val="006E1A68"/>
    <w:rsid w:val="006E1C34"/>
    <w:rsid w:val="006E1E45"/>
    <w:rsid w:val="006E1F87"/>
    <w:rsid w:val="006E22CC"/>
    <w:rsid w:val="006E2668"/>
    <w:rsid w:val="006E27BB"/>
    <w:rsid w:val="006E3CA4"/>
    <w:rsid w:val="006E3D3A"/>
    <w:rsid w:val="006E4646"/>
    <w:rsid w:val="006E499F"/>
    <w:rsid w:val="006E512D"/>
    <w:rsid w:val="006E5477"/>
    <w:rsid w:val="006E554E"/>
    <w:rsid w:val="006E5AFE"/>
    <w:rsid w:val="006E696A"/>
    <w:rsid w:val="006E6C33"/>
    <w:rsid w:val="006E6F03"/>
    <w:rsid w:val="006E718D"/>
    <w:rsid w:val="006E71A8"/>
    <w:rsid w:val="006E73C0"/>
    <w:rsid w:val="006E7496"/>
    <w:rsid w:val="006E7883"/>
    <w:rsid w:val="006E790B"/>
    <w:rsid w:val="006E7969"/>
    <w:rsid w:val="006E7E49"/>
    <w:rsid w:val="006E7F71"/>
    <w:rsid w:val="006F0209"/>
    <w:rsid w:val="006F05C2"/>
    <w:rsid w:val="006F090B"/>
    <w:rsid w:val="006F0C12"/>
    <w:rsid w:val="006F0DB2"/>
    <w:rsid w:val="006F0E07"/>
    <w:rsid w:val="006F0E38"/>
    <w:rsid w:val="006F0EB1"/>
    <w:rsid w:val="006F1165"/>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89"/>
    <w:rsid w:val="006F468E"/>
    <w:rsid w:val="006F46A8"/>
    <w:rsid w:val="006F4F13"/>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0870"/>
    <w:rsid w:val="0070124B"/>
    <w:rsid w:val="007017EA"/>
    <w:rsid w:val="0070181F"/>
    <w:rsid w:val="0070193E"/>
    <w:rsid w:val="00701B27"/>
    <w:rsid w:val="00701F97"/>
    <w:rsid w:val="00702213"/>
    <w:rsid w:val="007029C4"/>
    <w:rsid w:val="00702CD3"/>
    <w:rsid w:val="00702D52"/>
    <w:rsid w:val="00703100"/>
    <w:rsid w:val="007032E6"/>
    <w:rsid w:val="007034CF"/>
    <w:rsid w:val="007036E5"/>
    <w:rsid w:val="00703D8A"/>
    <w:rsid w:val="00704123"/>
    <w:rsid w:val="00704641"/>
    <w:rsid w:val="007047A7"/>
    <w:rsid w:val="007050A6"/>
    <w:rsid w:val="007056ED"/>
    <w:rsid w:val="00705D28"/>
    <w:rsid w:val="00706AC2"/>
    <w:rsid w:val="00707132"/>
    <w:rsid w:val="00707376"/>
    <w:rsid w:val="0070743B"/>
    <w:rsid w:val="00707CC2"/>
    <w:rsid w:val="00707EBF"/>
    <w:rsid w:val="00707EC9"/>
    <w:rsid w:val="007101EE"/>
    <w:rsid w:val="00710994"/>
    <w:rsid w:val="007109CD"/>
    <w:rsid w:val="00710A3E"/>
    <w:rsid w:val="00710A87"/>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61"/>
    <w:rsid w:val="00713F75"/>
    <w:rsid w:val="00714065"/>
    <w:rsid w:val="00714186"/>
    <w:rsid w:val="00714312"/>
    <w:rsid w:val="00714796"/>
    <w:rsid w:val="00714D6A"/>
    <w:rsid w:val="00714F3F"/>
    <w:rsid w:val="007154FD"/>
    <w:rsid w:val="00715CC6"/>
    <w:rsid w:val="00715F49"/>
    <w:rsid w:val="00716324"/>
    <w:rsid w:val="007163BF"/>
    <w:rsid w:val="0071649C"/>
    <w:rsid w:val="0071657E"/>
    <w:rsid w:val="00716B63"/>
    <w:rsid w:val="00716E88"/>
    <w:rsid w:val="00716FC0"/>
    <w:rsid w:val="00716FFC"/>
    <w:rsid w:val="0071703D"/>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6E92"/>
    <w:rsid w:val="007273EC"/>
    <w:rsid w:val="007273FE"/>
    <w:rsid w:val="007279F1"/>
    <w:rsid w:val="00727BB7"/>
    <w:rsid w:val="00727E9F"/>
    <w:rsid w:val="00730F12"/>
    <w:rsid w:val="0073128B"/>
    <w:rsid w:val="0073150C"/>
    <w:rsid w:val="0073171A"/>
    <w:rsid w:val="00731E86"/>
    <w:rsid w:val="0073223C"/>
    <w:rsid w:val="007325D3"/>
    <w:rsid w:val="00732885"/>
    <w:rsid w:val="00733858"/>
    <w:rsid w:val="00733A80"/>
    <w:rsid w:val="0073487C"/>
    <w:rsid w:val="0073497A"/>
    <w:rsid w:val="007351F6"/>
    <w:rsid w:val="0073532A"/>
    <w:rsid w:val="00735773"/>
    <w:rsid w:val="00735AB5"/>
    <w:rsid w:val="00735E35"/>
    <w:rsid w:val="00736264"/>
    <w:rsid w:val="0073637C"/>
    <w:rsid w:val="00736886"/>
    <w:rsid w:val="00736D7B"/>
    <w:rsid w:val="0073739A"/>
    <w:rsid w:val="007377ED"/>
    <w:rsid w:val="007379C8"/>
    <w:rsid w:val="00737C64"/>
    <w:rsid w:val="00737F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3A81"/>
    <w:rsid w:val="00744055"/>
    <w:rsid w:val="0074443A"/>
    <w:rsid w:val="0074475B"/>
    <w:rsid w:val="00744CAC"/>
    <w:rsid w:val="00744E4F"/>
    <w:rsid w:val="0074544C"/>
    <w:rsid w:val="0074576E"/>
    <w:rsid w:val="007458E7"/>
    <w:rsid w:val="007459B0"/>
    <w:rsid w:val="00745CF2"/>
    <w:rsid w:val="00745EBB"/>
    <w:rsid w:val="00746167"/>
    <w:rsid w:val="00746199"/>
    <w:rsid w:val="00746B2B"/>
    <w:rsid w:val="007470D7"/>
    <w:rsid w:val="00747446"/>
    <w:rsid w:val="00747B64"/>
    <w:rsid w:val="00747BD8"/>
    <w:rsid w:val="00747F05"/>
    <w:rsid w:val="00750377"/>
    <w:rsid w:val="0075038A"/>
    <w:rsid w:val="007503B7"/>
    <w:rsid w:val="0075076E"/>
    <w:rsid w:val="007509B9"/>
    <w:rsid w:val="007509F9"/>
    <w:rsid w:val="00751225"/>
    <w:rsid w:val="007513B4"/>
    <w:rsid w:val="00751DF7"/>
    <w:rsid w:val="00751F76"/>
    <w:rsid w:val="00752497"/>
    <w:rsid w:val="007524CD"/>
    <w:rsid w:val="007524E2"/>
    <w:rsid w:val="00752FE7"/>
    <w:rsid w:val="00753451"/>
    <w:rsid w:val="00753D66"/>
    <w:rsid w:val="00753F01"/>
    <w:rsid w:val="0075412E"/>
    <w:rsid w:val="00754747"/>
    <w:rsid w:val="00754D64"/>
    <w:rsid w:val="00754FCC"/>
    <w:rsid w:val="00755203"/>
    <w:rsid w:val="00755420"/>
    <w:rsid w:val="00755559"/>
    <w:rsid w:val="007556AB"/>
    <w:rsid w:val="00755B06"/>
    <w:rsid w:val="00755CD2"/>
    <w:rsid w:val="00755D41"/>
    <w:rsid w:val="00755E06"/>
    <w:rsid w:val="00755F8B"/>
    <w:rsid w:val="007560DF"/>
    <w:rsid w:val="007565E2"/>
    <w:rsid w:val="00756A0C"/>
    <w:rsid w:val="00756F15"/>
    <w:rsid w:val="00756F1E"/>
    <w:rsid w:val="007572E9"/>
    <w:rsid w:val="007577EF"/>
    <w:rsid w:val="00757A61"/>
    <w:rsid w:val="00757AE0"/>
    <w:rsid w:val="00757C04"/>
    <w:rsid w:val="00757CD9"/>
    <w:rsid w:val="00757E8E"/>
    <w:rsid w:val="00757FE8"/>
    <w:rsid w:val="0076005A"/>
    <w:rsid w:val="007600CF"/>
    <w:rsid w:val="0076015A"/>
    <w:rsid w:val="0076020B"/>
    <w:rsid w:val="0076031F"/>
    <w:rsid w:val="00760756"/>
    <w:rsid w:val="00760D79"/>
    <w:rsid w:val="00760F71"/>
    <w:rsid w:val="0076116A"/>
    <w:rsid w:val="007613AF"/>
    <w:rsid w:val="007613C2"/>
    <w:rsid w:val="0076145C"/>
    <w:rsid w:val="007619FB"/>
    <w:rsid w:val="00761A37"/>
    <w:rsid w:val="0076200C"/>
    <w:rsid w:val="0076232F"/>
    <w:rsid w:val="007624A2"/>
    <w:rsid w:val="00762531"/>
    <w:rsid w:val="007628F2"/>
    <w:rsid w:val="00762924"/>
    <w:rsid w:val="0076295C"/>
    <w:rsid w:val="00762A95"/>
    <w:rsid w:val="00762FA7"/>
    <w:rsid w:val="00763055"/>
    <w:rsid w:val="0076314E"/>
    <w:rsid w:val="00763209"/>
    <w:rsid w:val="00763432"/>
    <w:rsid w:val="00763448"/>
    <w:rsid w:val="00763D64"/>
    <w:rsid w:val="00763EB7"/>
    <w:rsid w:val="00764043"/>
    <w:rsid w:val="00764515"/>
    <w:rsid w:val="00764B51"/>
    <w:rsid w:val="00764EB8"/>
    <w:rsid w:val="00765098"/>
    <w:rsid w:val="007650A8"/>
    <w:rsid w:val="0076524D"/>
    <w:rsid w:val="0076539C"/>
    <w:rsid w:val="0076540A"/>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AF0"/>
    <w:rsid w:val="00770CEE"/>
    <w:rsid w:val="00771D1C"/>
    <w:rsid w:val="007721AD"/>
    <w:rsid w:val="00772232"/>
    <w:rsid w:val="007728F4"/>
    <w:rsid w:val="00772D15"/>
    <w:rsid w:val="00772DC3"/>
    <w:rsid w:val="007733C4"/>
    <w:rsid w:val="00773A6B"/>
    <w:rsid w:val="00773EC7"/>
    <w:rsid w:val="00773FBA"/>
    <w:rsid w:val="007743A1"/>
    <w:rsid w:val="007744EF"/>
    <w:rsid w:val="00775BAA"/>
    <w:rsid w:val="00775EFD"/>
    <w:rsid w:val="00775F11"/>
    <w:rsid w:val="00776351"/>
    <w:rsid w:val="00776679"/>
    <w:rsid w:val="007768F2"/>
    <w:rsid w:val="00776C10"/>
    <w:rsid w:val="00776E9E"/>
    <w:rsid w:val="00776F98"/>
    <w:rsid w:val="00777053"/>
    <w:rsid w:val="00777082"/>
    <w:rsid w:val="00777255"/>
    <w:rsid w:val="007775DE"/>
    <w:rsid w:val="00777907"/>
    <w:rsid w:val="00777B46"/>
    <w:rsid w:val="00777EE9"/>
    <w:rsid w:val="0078064C"/>
    <w:rsid w:val="00780980"/>
    <w:rsid w:val="007809E1"/>
    <w:rsid w:val="00780A03"/>
    <w:rsid w:val="00780AF4"/>
    <w:rsid w:val="00780F3D"/>
    <w:rsid w:val="0078146E"/>
    <w:rsid w:val="0078165E"/>
    <w:rsid w:val="007816FD"/>
    <w:rsid w:val="0078198B"/>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9CD"/>
    <w:rsid w:val="00784C31"/>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FF1"/>
    <w:rsid w:val="00790F46"/>
    <w:rsid w:val="00791190"/>
    <w:rsid w:val="007916D2"/>
    <w:rsid w:val="00791866"/>
    <w:rsid w:val="00791ADE"/>
    <w:rsid w:val="00791BE9"/>
    <w:rsid w:val="00791BEA"/>
    <w:rsid w:val="007926B7"/>
    <w:rsid w:val="00792AD3"/>
    <w:rsid w:val="00792B37"/>
    <w:rsid w:val="00792ECC"/>
    <w:rsid w:val="00793774"/>
    <w:rsid w:val="00793901"/>
    <w:rsid w:val="007939C7"/>
    <w:rsid w:val="00793F70"/>
    <w:rsid w:val="007947FB"/>
    <w:rsid w:val="00794DFE"/>
    <w:rsid w:val="007954AC"/>
    <w:rsid w:val="0079576A"/>
    <w:rsid w:val="00795804"/>
    <w:rsid w:val="00795809"/>
    <w:rsid w:val="00795BA6"/>
    <w:rsid w:val="0079601B"/>
    <w:rsid w:val="007962E1"/>
    <w:rsid w:val="00796864"/>
    <w:rsid w:val="00796B15"/>
    <w:rsid w:val="00797397"/>
    <w:rsid w:val="007973B3"/>
    <w:rsid w:val="00797433"/>
    <w:rsid w:val="00797CD7"/>
    <w:rsid w:val="00797DAA"/>
    <w:rsid w:val="00797E07"/>
    <w:rsid w:val="00797FCF"/>
    <w:rsid w:val="007A02F9"/>
    <w:rsid w:val="007A0616"/>
    <w:rsid w:val="007A0A4F"/>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68B"/>
    <w:rsid w:val="007A3BF2"/>
    <w:rsid w:val="007A3D25"/>
    <w:rsid w:val="007A3E6A"/>
    <w:rsid w:val="007A4338"/>
    <w:rsid w:val="007A4838"/>
    <w:rsid w:val="007A4AF1"/>
    <w:rsid w:val="007A502A"/>
    <w:rsid w:val="007A5288"/>
    <w:rsid w:val="007A56FF"/>
    <w:rsid w:val="007A5C80"/>
    <w:rsid w:val="007A5F87"/>
    <w:rsid w:val="007A6053"/>
    <w:rsid w:val="007A618D"/>
    <w:rsid w:val="007A6256"/>
    <w:rsid w:val="007A6333"/>
    <w:rsid w:val="007A6477"/>
    <w:rsid w:val="007A650C"/>
    <w:rsid w:val="007A678B"/>
    <w:rsid w:val="007A6909"/>
    <w:rsid w:val="007A6A76"/>
    <w:rsid w:val="007A6D83"/>
    <w:rsid w:val="007A6FA5"/>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4CA"/>
    <w:rsid w:val="007B550D"/>
    <w:rsid w:val="007B5A66"/>
    <w:rsid w:val="007B630D"/>
    <w:rsid w:val="007B77FB"/>
    <w:rsid w:val="007B7B48"/>
    <w:rsid w:val="007B7C15"/>
    <w:rsid w:val="007B7D58"/>
    <w:rsid w:val="007B7E59"/>
    <w:rsid w:val="007C0880"/>
    <w:rsid w:val="007C0AE5"/>
    <w:rsid w:val="007C0AE9"/>
    <w:rsid w:val="007C0BD2"/>
    <w:rsid w:val="007C0F3A"/>
    <w:rsid w:val="007C0FA1"/>
    <w:rsid w:val="007C1065"/>
    <w:rsid w:val="007C107C"/>
    <w:rsid w:val="007C1328"/>
    <w:rsid w:val="007C14BD"/>
    <w:rsid w:val="007C1527"/>
    <w:rsid w:val="007C1537"/>
    <w:rsid w:val="007C198E"/>
    <w:rsid w:val="007C1B94"/>
    <w:rsid w:val="007C1C1B"/>
    <w:rsid w:val="007C1DFC"/>
    <w:rsid w:val="007C26FF"/>
    <w:rsid w:val="007C2A39"/>
    <w:rsid w:val="007C2AAF"/>
    <w:rsid w:val="007C2B91"/>
    <w:rsid w:val="007C2BDC"/>
    <w:rsid w:val="007C301B"/>
    <w:rsid w:val="007C3045"/>
    <w:rsid w:val="007C32C4"/>
    <w:rsid w:val="007C372D"/>
    <w:rsid w:val="007C3C91"/>
    <w:rsid w:val="007C3D88"/>
    <w:rsid w:val="007C3EE5"/>
    <w:rsid w:val="007C3F14"/>
    <w:rsid w:val="007C4137"/>
    <w:rsid w:val="007C450E"/>
    <w:rsid w:val="007C5015"/>
    <w:rsid w:val="007C508D"/>
    <w:rsid w:val="007C515A"/>
    <w:rsid w:val="007C52ED"/>
    <w:rsid w:val="007C52F0"/>
    <w:rsid w:val="007C5349"/>
    <w:rsid w:val="007C56CE"/>
    <w:rsid w:val="007C586D"/>
    <w:rsid w:val="007C5A7B"/>
    <w:rsid w:val="007C5CE6"/>
    <w:rsid w:val="007C5D05"/>
    <w:rsid w:val="007C5DB6"/>
    <w:rsid w:val="007C64BC"/>
    <w:rsid w:val="007C6939"/>
    <w:rsid w:val="007C6941"/>
    <w:rsid w:val="007C6D8A"/>
    <w:rsid w:val="007C6E75"/>
    <w:rsid w:val="007C6FFC"/>
    <w:rsid w:val="007C74B6"/>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BF"/>
    <w:rsid w:val="007D214A"/>
    <w:rsid w:val="007D258F"/>
    <w:rsid w:val="007D299F"/>
    <w:rsid w:val="007D2EE7"/>
    <w:rsid w:val="007D30D6"/>
    <w:rsid w:val="007D357E"/>
    <w:rsid w:val="007D3889"/>
    <w:rsid w:val="007D39D7"/>
    <w:rsid w:val="007D3DFD"/>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3A"/>
    <w:rsid w:val="007D68F4"/>
    <w:rsid w:val="007D6906"/>
    <w:rsid w:val="007D6CE5"/>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1479"/>
    <w:rsid w:val="007E1A55"/>
    <w:rsid w:val="007E1CB1"/>
    <w:rsid w:val="007E1EBF"/>
    <w:rsid w:val="007E1FA7"/>
    <w:rsid w:val="007E201B"/>
    <w:rsid w:val="007E2062"/>
    <w:rsid w:val="007E2146"/>
    <w:rsid w:val="007E2B64"/>
    <w:rsid w:val="007E2B9D"/>
    <w:rsid w:val="007E3182"/>
    <w:rsid w:val="007E36F8"/>
    <w:rsid w:val="007E42F2"/>
    <w:rsid w:val="007E45F9"/>
    <w:rsid w:val="007E46EB"/>
    <w:rsid w:val="007E4753"/>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476"/>
    <w:rsid w:val="007F05E0"/>
    <w:rsid w:val="007F0B77"/>
    <w:rsid w:val="007F0B82"/>
    <w:rsid w:val="007F0CDB"/>
    <w:rsid w:val="007F0DD3"/>
    <w:rsid w:val="007F1083"/>
    <w:rsid w:val="007F18C0"/>
    <w:rsid w:val="007F1E14"/>
    <w:rsid w:val="007F2477"/>
    <w:rsid w:val="007F28F7"/>
    <w:rsid w:val="007F2C1D"/>
    <w:rsid w:val="007F2D0B"/>
    <w:rsid w:val="007F2DBB"/>
    <w:rsid w:val="007F2ED4"/>
    <w:rsid w:val="007F2F5C"/>
    <w:rsid w:val="007F33C5"/>
    <w:rsid w:val="007F3960"/>
    <w:rsid w:val="007F3FB0"/>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733"/>
    <w:rsid w:val="007F782C"/>
    <w:rsid w:val="007F7864"/>
    <w:rsid w:val="007F795B"/>
    <w:rsid w:val="00800104"/>
    <w:rsid w:val="00800184"/>
    <w:rsid w:val="00800312"/>
    <w:rsid w:val="00800994"/>
    <w:rsid w:val="00800D5F"/>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DDF"/>
    <w:rsid w:val="00803E2E"/>
    <w:rsid w:val="00803FD6"/>
    <w:rsid w:val="00804119"/>
    <w:rsid w:val="008041E1"/>
    <w:rsid w:val="00804867"/>
    <w:rsid w:val="00804B2F"/>
    <w:rsid w:val="00804C2A"/>
    <w:rsid w:val="00804D80"/>
    <w:rsid w:val="008050E9"/>
    <w:rsid w:val="008053AD"/>
    <w:rsid w:val="0080540F"/>
    <w:rsid w:val="00805915"/>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07E59"/>
    <w:rsid w:val="008100D3"/>
    <w:rsid w:val="0081012C"/>
    <w:rsid w:val="00810737"/>
    <w:rsid w:val="00810DE9"/>
    <w:rsid w:val="00810EAE"/>
    <w:rsid w:val="00811036"/>
    <w:rsid w:val="0081113D"/>
    <w:rsid w:val="00812027"/>
    <w:rsid w:val="008123D5"/>
    <w:rsid w:val="008124FE"/>
    <w:rsid w:val="008127B0"/>
    <w:rsid w:val="00812FE3"/>
    <w:rsid w:val="00813672"/>
    <w:rsid w:val="008137C5"/>
    <w:rsid w:val="00813CE0"/>
    <w:rsid w:val="00813D2B"/>
    <w:rsid w:val="00814072"/>
    <w:rsid w:val="008142CD"/>
    <w:rsid w:val="0081433F"/>
    <w:rsid w:val="00814439"/>
    <w:rsid w:val="00814500"/>
    <w:rsid w:val="00814B38"/>
    <w:rsid w:val="00814B65"/>
    <w:rsid w:val="00814BD6"/>
    <w:rsid w:val="00814D21"/>
    <w:rsid w:val="00814D2B"/>
    <w:rsid w:val="0081529F"/>
    <w:rsid w:val="008153F0"/>
    <w:rsid w:val="008154B6"/>
    <w:rsid w:val="008155E8"/>
    <w:rsid w:val="00815706"/>
    <w:rsid w:val="008157DD"/>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F"/>
    <w:rsid w:val="00823335"/>
    <w:rsid w:val="008235E4"/>
    <w:rsid w:val="008237B2"/>
    <w:rsid w:val="00823B2A"/>
    <w:rsid w:val="00823F61"/>
    <w:rsid w:val="00824310"/>
    <w:rsid w:val="0082449E"/>
    <w:rsid w:val="008247A4"/>
    <w:rsid w:val="008249FF"/>
    <w:rsid w:val="008251EC"/>
    <w:rsid w:val="00825511"/>
    <w:rsid w:val="00825693"/>
    <w:rsid w:val="00825CFC"/>
    <w:rsid w:val="00825EEF"/>
    <w:rsid w:val="0082618F"/>
    <w:rsid w:val="00826204"/>
    <w:rsid w:val="008263E0"/>
    <w:rsid w:val="00826D90"/>
    <w:rsid w:val="00827015"/>
    <w:rsid w:val="00827109"/>
    <w:rsid w:val="008272E9"/>
    <w:rsid w:val="00827A41"/>
    <w:rsid w:val="00827AF3"/>
    <w:rsid w:val="00831150"/>
    <w:rsid w:val="0083179C"/>
    <w:rsid w:val="00831F85"/>
    <w:rsid w:val="00832142"/>
    <w:rsid w:val="00832C18"/>
    <w:rsid w:val="00832CAF"/>
    <w:rsid w:val="0083311A"/>
    <w:rsid w:val="00833AE8"/>
    <w:rsid w:val="0083417A"/>
    <w:rsid w:val="00834512"/>
    <w:rsid w:val="008349E7"/>
    <w:rsid w:val="0083502E"/>
    <w:rsid w:val="008350E9"/>
    <w:rsid w:val="00835B82"/>
    <w:rsid w:val="00835F1B"/>
    <w:rsid w:val="00836133"/>
    <w:rsid w:val="0083657B"/>
    <w:rsid w:val="00836B5B"/>
    <w:rsid w:val="00837452"/>
    <w:rsid w:val="00837570"/>
    <w:rsid w:val="0083768C"/>
    <w:rsid w:val="00837C21"/>
    <w:rsid w:val="00837E87"/>
    <w:rsid w:val="008401C3"/>
    <w:rsid w:val="008404D7"/>
    <w:rsid w:val="00840634"/>
    <w:rsid w:val="008407B1"/>
    <w:rsid w:val="00840A68"/>
    <w:rsid w:val="00840A83"/>
    <w:rsid w:val="00840D46"/>
    <w:rsid w:val="00841573"/>
    <w:rsid w:val="008419A1"/>
    <w:rsid w:val="00841EE6"/>
    <w:rsid w:val="00841FA0"/>
    <w:rsid w:val="00841FB4"/>
    <w:rsid w:val="00842061"/>
    <w:rsid w:val="008421FC"/>
    <w:rsid w:val="0084296C"/>
    <w:rsid w:val="00842B49"/>
    <w:rsid w:val="00842DB7"/>
    <w:rsid w:val="0084387F"/>
    <w:rsid w:val="00843AA4"/>
    <w:rsid w:val="00843AFD"/>
    <w:rsid w:val="00843B2C"/>
    <w:rsid w:val="008444F8"/>
    <w:rsid w:val="008445D2"/>
    <w:rsid w:val="00844750"/>
    <w:rsid w:val="00844864"/>
    <w:rsid w:val="008451AB"/>
    <w:rsid w:val="0084566B"/>
    <w:rsid w:val="00845695"/>
    <w:rsid w:val="00845733"/>
    <w:rsid w:val="00845A92"/>
    <w:rsid w:val="00845F51"/>
    <w:rsid w:val="00846106"/>
    <w:rsid w:val="00846273"/>
    <w:rsid w:val="00846467"/>
    <w:rsid w:val="00846661"/>
    <w:rsid w:val="008468AC"/>
    <w:rsid w:val="00846AC4"/>
    <w:rsid w:val="00846C77"/>
    <w:rsid w:val="00846D17"/>
    <w:rsid w:val="00846E99"/>
    <w:rsid w:val="00847436"/>
    <w:rsid w:val="00847964"/>
    <w:rsid w:val="00847991"/>
    <w:rsid w:val="00847C4E"/>
    <w:rsid w:val="00847CE4"/>
    <w:rsid w:val="00847F69"/>
    <w:rsid w:val="008504B4"/>
    <w:rsid w:val="00850AE8"/>
    <w:rsid w:val="00850B13"/>
    <w:rsid w:val="00850CEB"/>
    <w:rsid w:val="00851B22"/>
    <w:rsid w:val="00852338"/>
    <w:rsid w:val="0085271F"/>
    <w:rsid w:val="00852AA6"/>
    <w:rsid w:val="00852C23"/>
    <w:rsid w:val="00852C51"/>
    <w:rsid w:val="00853222"/>
    <w:rsid w:val="0085351E"/>
    <w:rsid w:val="00853794"/>
    <w:rsid w:val="00853C45"/>
    <w:rsid w:val="00854090"/>
    <w:rsid w:val="008540C8"/>
    <w:rsid w:val="00854983"/>
    <w:rsid w:val="00854A91"/>
    <w:rsid w:val="00854AD5"/>
    <w:rsid w:val="00854E0E"/>
    <w:rsid w:val="008553CA"/>
    <w:rsid w:val="00855489"/>
    <w:rsid w:val="00855DFD"/>
    <w:rsid w:val="00856301"/>
    <w:rsid w:val="008569DF"/>
    <w:rsid w:val="00856D2B"/>
    <w:rsid w:val="00856E07"/>
    <w:rsid w:val="00856E4A"/>
    <w:rsid w:val="0085722A"/>
    <w:rsid w:val="00857686"/>
    <w:rsid w:val="00857C34"/>
    <w:rsid w:val="008600FD"/>
    <w:rsid w:val="0086037F"/>
    <w:rsid w:val="008604E6"/>
    <w:rsid w:val="0086067F"/>
    <w:rsid w:val="00860840"/>
    <w:rsid w:val="00860BAC"/>
    <w:rsid w:val="008611A3"/>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2CEE"/>
    <w:rsid w:val="00863096"/>
    <w:rsid w:val="00863479"/>
    <w:rsid w:val="00863AA0"/>
    <w:rsid w:val="00863F73"/>
    <w:rsid w:val="00864A86"/>
    <w:rsid w:val="00864A9F"/>
    <w:rsid w:val="00864B22"/>
    <w:rsid w:val="00864C02"/>
    <w:rsid w:val="00864CA8"/>
    <w:rsid w:val="00864CB0"/>
    <w:rsid w:val="008650AB"/>
    <w:rsid w:val="0086554B"/>
    <w:rsid w:val="00865696"/>
    <w:rsid w:val="008659F2"/>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641"/>
    <w:rsid w:val="00871D14"/>
    <w:rsid w:val="008722B0"/>
    <w:rsid w:val="0087250F"/>
    <w:rsid w:val="008728AE"/>
    <w:rsid w:val="00872C7C"/>
    <w:rsid w:val="00872D63"/>
    <w:rsid w:val="00872F39"/>
    <w:rsid w:val="008730CA"/>
    <w:rsid w:val="00873463"/>
    <w:rsid w:val="008734E7"/>
    <w:rsid w:val="00873BF0"/>
    <w:rsid w:val="00873C85"/>
    <w:rsid w:val="008742CE"/>
    <w:rsid w:val="008746A8"/>
    <w:rsid w:val="0087489D"/>
    <w:rsid w:val="00874A6D"/>
    <w:rsid w:val="00874E33"/>
    <w:rsid w:val="00874FAC"/>
    <w:rsid w:val="0087504C"/>
    <w:rsid w:val="00875755"/>
    <w:rsid w:val="00875905"/>
    <w:rsid w:val="00875BC6"/>
    <w:rsid w:val="00875E95"/>
    <w:rsid w:val="00875F79"/>
    <w:rsid w:val="00875FBD"/>
    <w:rsid w:val="00876750"/>
    <w:rsid w:val="00876AC7"/>
    <w:rsid w:val="0087738A"/>
    <w:rsid w:val="0087763F"/>
    <w:rsid w:val="00877C45"/>
    <w:rsid w:val="00877C57"/>
    <w:rsid w:val="00877FA3"/>
    <w:rsid w:val="008804C9"/>
    <w:rsid w:val="008804DA"/>
    <w:rsid w:val="00880D84"/>
    <w:rsid w:val="00880E95"/>
    <w:rsid w:val="008810DF"/>
    <w:rsid w:val="008810FA"/>
    <w:rsid w:val="00881842"/>
    <w:rsid w:val="008818FC"/>
    <w:rsid w:val="008819A5"/>
    <w:rsid w:val="00881C6D"/>
    <w:rsid w:val="00881F28"/>
    <w:rsid w:val="008829DC"/>
    <w:rsid w:val="00882BB1"/>
    <w:rsid w:val="00883004"/>
    <w:rsid w:val="00883179"/>
    <w:rsid w:val="00883ED6"/>
    <w:rsid w:val="00883FB8"/>
    <w:rsid w:val="00884255"/>
    <w:rsid w:val="0088425B"/>
    <w:rsid w:val="00884452"/>
    <w:rsid w:val="00884AD8"/>
    <w:rsid w:val="00884B42"/>
    <w:rsid w:val="00884B78"/>
    <w:rsid w:val="00884CDF"/>
    <w:rsid w:val="0088579F"/>
    <w:rsid w:val="00885CF4"/>
    <w:rsid w:val="00885D5D"/>
    <w:rsid w:val="00885EC9"/>
    <w:rsid w:val="00885F46"/>
    <w:rsid w:val="00885F7A"/>
    <w:rsid w:val="008861F6"/>
    <w:rsid w:val="00886223"/>
    <w:rsid w:val="0088651F"/>
    <w:rsid w:val="00886ADB"/>
    <w:rsid w:val="0088724C"/>
    <w:rsid w:val="008876DF"/>
    <w:rsid w:val="00887771"/>
    <w:rsid w:val="00887FEF"/>
    <w:rsid w:val="0089015D"/>
    <w:rsid w:val="00890450"/>
    <w:rsid w:val="008906B1"/>
    <w:rsid w:val="008907B2"/>
    <w:rsid w:val="00890BCD"/>
    <w:rsid w:val="00890E0D"/>
    <w:rsid w:val="00890F04"/>
    <w:rsid w:val="00890FBE"/>
    <w:rsid w:val="0089193F"/>
    <w:rsid w:val="00891F63"/>
    <w:rsid w:val="00892253"/>
    <w:rsid w:val="008922DF"/>
    <w:rsid w:val="00893024"/>
    <w:rsid w:val="00893256"/>
    <w:rsid w:val="008935EA"/>
    <w:rsid w:val="0089376D"/>
    <w:rsid w:val="00893B3B"/>
    <w:rsid w:val="00893BA4"/>
    <w:rsid w:val="00893DB3"/>
    <w:rsid w:val="00894460"/>
    <w:rsid w:val="008948A0"/>
    <w:rsid w:val="00894A2E"/>
    <w:rsid w:val="00894ADC"/>
    <w:rsid w:val="00894C19"/>
    <w:rsid w:val="00895243"/>
    <w:rsid w:val="008956EB"/>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05B3"/>
    <w:rsid w:val="008A12FF"/>
    <w:rsid w:val="008A1605"/>
    <w:rsid w:val="008A1C65"/>
    <w:rsid w:val="008A1D3D"/>
    <w:rsid w:val="008A1EA1"/>
    <w:rsid w:val="008A1FBC"/>
    <w:rsid w:val="008A24BD"/>
    <w:rsid w:val="008A27D4"/>
    <w:rsid w:val="008A294D"/>
    <w:rsid w:val="008A2AAE"/>
    <w:rsid w:val="008A2EEF"/>
    <w:rsid w:val="008A2F26"/>
    <w:rsid w:val="008A33B0"/>
    <w:rsid w:val="008A3695"/>
    <w:rsid w:val="008A36ED"/>
    <w:rsid w:val="008A3898"/>
    <w:rsid w:val="008A3FC5"/>
    <w:rsid w:val="008A42D8"/>
    <w:rsid w:val="008A457F"/>
    <w:rsid w:val="008A4A71"/>
    <w:rsid w:val="008A4DAC"/>
    <w:rsid w:val="008A4E04"/>
    <w:rsid w:val="008A528C"/>
    <w:rsid w:val="008A53C3"/>
    <w:rsid w:val="008A59E9"/>
    <w:rsid w:val="008A62D3"/>
    <w:rsid w:val="008A631F"/>
    <w:rsid w:val="008A668F"/>
    <w:rsid w:val="008A68AE"/>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05C"/>
    <w:rsid w:val="008B130E"/>
    <w:rsid w:val="008B1651"/>
    <w:rsid w:val="008B175A"/>
    <w:rsid w:val="008B182D"/>
    <w:rsid w:val="008B18CE"/>
    <w:rsid w:val="008B1C17"/>
    <w:rsid w:val="008B2052"/>
    <w:rsid w:val="008B2165"/>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15C"/>
    <w:rsid w:val="008C02A8"/>
    <w:rsid w:val="008C0BBE"/>
    <w:rsid w:val="008C1161"/>
    <w:rsid w:val="008C150D"/>
    <w:rsid w:val="008C1C56"/>
    <w:rsid w:val="008C2135"/>
    <w:rsid w:val="008C2236"/>
    <w:rsid w:val="008C2426"/>
    <w:rsid w:val="008C2453"/>
    <w:rsid w:val="008C26B4"/>
    <w:rsid w:val="008C2739"/>
    <w:rsid w:val="008C2767"/>
    <w:rsid w:val="008C27CD"/>
    <w:rsid w:val="008C2B0B"/>
    <w:rsid w:val="008C2BC8"/>
    <w:rsid w:val="008C337F"/>
    <w:rsid w:val="008C3466"/>
    <w:rsid w:val="008C35E2"/>
    <w:rsid w:val="008C4211"/>
    <w:rsid w:val="008C4B47"/>
    <w:rsid w:val="008C53CB"/>
    <w:rsid w:val="008C570A"/>
    <w:rsid w:val="008C5905"/>
    <w:rsid w:val="008C59D5"/>
    <w:rsid w:val="008C5B10"/>
    <w:rsid w:val="008C5C83"/>
    <w:rsid w:val="008C5FA3"/>
    <w:rsid w:val="008C6099"/>
    <w:rsid w:val="008C620D"/>
    <w:rsid w:val="008C6970"/>
    <w:rsid w:val="008C69DC"/>
    <w:rsid w:val="008C6C7A"/>
    <w:rsid w:val="008C6D71"/>
    <w:rsid w:val="008C6F4F"/>
    <w:rsid w:val="008C6F9B"/>
    <w:rsid w:val="008C6FA2"/>
    <w:rsid w:val="008C7245"/>
    <w:rsid w:val="008C74CC"/>
    <w:rsid w:val="008C76D5"/>
    <w:rsid w:val="008C79D4"/>
    <w:rsid w:val="008C7F77"/>
    <w:rsid w:val="008D0459"/>
    <w:rsid w:val="008D0558"/>
    <w:rsid w:val="008D05D2"/>
    <w:rsid w:val="008D069D"/>
    <w:rsid w:val="008D0A7A"/>
    <w:rsid w:val="008D0B27"/>
    <w:rsid w:val="008D0DF4"/>
    <w:rsid w:val="008D0F4D"/>
    <w:rsid w:val="008D13DC"/>
    <w:rsid w:val="008D149D"/>
    <w:rsid w:val="008D1E23"/>
    <w:rsid w:val="008D2209"/>
    <w:rsid w:val="008D2461"/>
    <w:rsid w:val="008D2523"/>
    <w:rsid w:val="008D29D2"/>
    <w:rsid w:val="008D2BB3"/>
    <w:rsid w:val="008D3208"/>
    <w:rsid w:val="008D399A"/>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D7F87"/>
    <w:rsid w:val="008E04B5"/>
    <w:rsid w:val="008E074C"/>
    <w:rsid w:val="008E0B90"/>
    <w:rsid w:val="008E0CDD"/>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AD"/>
    <w:rsid w:val="008E52DD"/>
    <w:rsid w:val="008E5412"/>
    <w:rsid w:val="008E5625"/>
    <w:rsid w:val="008E5B5F"/>
    <w:rsid w:val="008E5D5A"/>
    <w:rsid w:val="008E61CF"/>
    <w:rsid w:val="008E624A"/>
    <w:rsid w:val="008E6788"/>
    <w:rsid w:val="008E72A1"/>
    <w:rsid w:val="008E743E"/>
    <w:rsid w:val="008E7684"/>
    <w:rsid w:val="008E76C6"/>
    <w:rsid w:val="008E7DB3"/>
    <w:rsid w:val="008E7F9D"/>
    <w:rsid w:val="008F005E"/>
    <w:rsid w:val="008F0090"/>
    <w:rsid w:val="008F01AB"/>
    <w:rsid w:val="008F044C"/>
    <w:rsid w:val="008F0460"/>
    <w:rsid w:val="008F06E5"/>
    <w:rsid w:val="008F0A28"/>
    <w:rsid w:val="008F0BA6"/>
    <w:rsid w:val="008F0EDD"/>
    <w:rsid w:val="008F0FC8"/>
    <w:rsid w:val="008F1A1A"/>
    <w:rsid w:val="008F1CF8"/>
    <w:rsid w:val="008F2201"/>
    <w:rsid w:val="008F2A74"/>
    <w:rsid w:val="008F2A8C"/>
    <w:rsid w:val="008F3069"/>
    <w:rsid w:val="008F35F6"/>
    <w:rsid w:val="008F3B64"/>
    <w:rsid w:val="008F3D2D"/>
    <w:rsid w:val="008F3D7C"/>
    <w:rsid w:val="008F3DC9"/>
    <w:rsid w:val="008F4107"/>
    <w:rsid w:val="008F4B0F"/>
    <w:rsid w:val="008F4BFE"/>
    <w:rsid w:val="008F4E3F"/>
    <w:rsid w:val="008F50DE"/>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430"/>
    <w:rsid w:val="00900ACF"/>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486"/>
    <w:rsid w:val="009036BA"/>
    <w:rsid w:val="00903777"/>
    <w:rsid w:val="00903A19"/>
    <w:rsid w:val="00903CBC"/>
    <w:rsid w:val="00903D88"/>
    <w:rsid w:val="00903F0F"/>
    <w:rsid w:val="00903F59"/>
    <w:rsid w:val="0090421A"/>
    <w:rsid w:val="009045C7"/>
    <w:rsid w:val="0090480E"/>
    <w:rsid w:val="00904A62"/>
    <w:rsid w:val="00904B6D"/>
    <w:rsid w:val="00904D35"/>
    <w:rsid w:val="00904D3D"/>
    <w:rsid w:val="00904E71"/>
    <w:rsid w:val="0090505B"/>
    <w:rsid w:val="00905A06"/>
    <w:rsid w:val="00905C15"/>
    <w:rsid w:val="00905F49"/>
    <w:rsid w:val="00906100"/>
    <w:rsid w:val="009064F9"/>
    <w:rsid w:val="009067B8"/>
    <w:rsid w:val="00906EED"/>
    <w:rsid w:val="00907071"/>
    <w:rsid w:val="0090715C"/>
    <w:rsid w:val="009076AC"/>
    <w:rsid w:val="00907BEE"/>
    <w:rsid w:val="009104D1"/>
    <w:rsid w:val="00910874"/>
    <w:rsid w:val="009108A7"/>
    <w:rsid w:val="009109A6"/>
    <w:rsid w:val="00911A5A"/>
    <w:rsid w:val="00911E1A"/>
    <w:rsid w:val="0091225D"/>
    <w:rsid w:val="009123B9"/>
    <w:rsid w:val="009128D3"/>
    <w:rsid w:val="00912A63"/>
    <w:rsid w:val="00912A96"/>
    <w:rsid w:val="00912F6D"/>
    <w:rsid w:val="00913329"/>
    <w:rsid w:val="00913AF7"/>
    <w:rsid w:val="00913B67"/>
    <w:rsid w:val="00913C97"/>
    <w:rsid w:val="00913F4C"/>
    <w:rsid w:val="0091404B"/>
    <w:rsid w:val="00914127"/>
    <w:rsid w:val="00914215"/>
    <w:rsid w:val="0091423A"/>
    <w:rsid w:val="00914445"/>
    <w:rsid w:val="00914594"/>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12"/>
    <w:rsid w:val="00921ED5"/>
    <w:rsid w:val="00921FA1"/>
    <w:rsid w:val="009225B6"/>
    <w:rsid w:val="0092260F"/>
    <w:rsid w:val="00923151"/>
    <w:rsid w:val="00923244"/>
    <w:rsid w:val="009235CF"/>
    <w:rsid w:val="00923821"/>
    <w:rsid w:val="00924108"/>
    <w:rsid w:val="0092416F"/>
    <w:rsid w:val="00925054"/>
    <w:rsid w:val="0092507E"/>
    <w:rsid w:val="009250C2"/>
    <w:rsid w:val="00925267"/>
    <w:rsid w:val="0092581A"/>
    <w:rsid w:val="00925836"/>
    <w:rsid w:val="00925B66"/>
    <w:rsid w:val="00925DD1"/>
    <w:rsid w:val="009260EC"/>
    <w:rsid w:val="00926145"/>
    <w:rsid w:val="00926264"/>
    <w:rsid w:val="00926595"/>
    <w:rsid w:val="0092698B"/>
    <w:rsid w:val="009269EB"/>
    <w:rsid w:val="00926F1D"/>
    <w:rsid w:val="0092736B"/>
    <w:rsid w:val="009273A4"/>
    <w:rsid w:val="00927522"/>
    <w:rsid w:val="0092784B"/>
    <w:rsid w:val="009278A2"/>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08B"/>
    <w:rsid w:val="00933D61"/>
    <w:rsid w:val="00933DE4"/>
    <w:rsid w:val="00933F4A"/>
    <w:rsid w:val="00934044"/>
    <w:rsid w:val="009342DF"/>
    <w:rsid w:val="00934760"/>
    <w:rsid w:val="00934AEC"/>
    <w:rsid w:val="00934FFD"/>
    <w:rsid w:val="0093524A"/>
    <w:rsid w:val="00935601"/>
    <w:rsid w:val="009359C0"/>
    <w:rsid w:val="00935B52"/>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48B"/>
    <w:rsid w:val="00941813"/>
    <w:rsid w:val="00941A1C"/>
    <w:rsid w:val="00941B97"/>
    <w:rsid w:val="009421B3"/>
    <w:rsid w:val="00942222"/>
    <w:rsid w:val="00942BB8"/>
    <w:rsid w:val="00942E21"/>
    <w:rsid w:val="00942EF9"/>
    <w:rsid w:val="0094335F"/>
    <w:rsid w:val="0094376F"/>
    <w:rsid w:val="00943FD3"/>
    <w:rsid w:val="00944202"/>
    <w:rsid w:val="00944335"/>
    <w:rsid w:val="0094484A"/>
    <w:rsid w:val="00944AF4"/>
    <w:rsid w:val="00945A9C"/>
    <w:rsid w:val="00945E49"/>
    <w:rsid w:val="009462D8"/>
    <w:rsid w:val="0094632B"/>
    <w:rsid w:val="00946388"/>
    <w:rsid w:val="0094663A"/>
    <w:rsid w:val="00946AA5"/>
    <w:rsid w:val="00946C4B"/>
    <w:rsid w:val="009478ED"/>
    <w:rsid w:val="009479E5"/>
    <w:rsid w:val="0095067B"/>
    <w:rsid w:val="00950687"/>
    <w:rsid w:val="00950781"/>
    <w:rsid w:val="009509D7"/>
    <w:rsid w:val="00950B09"/>
    <w:rsid w:val="00950DD1"/>
    <w:rsid w:val="00950FFB"/>
    <w:rsid w:val="0095130F"/>
    <w:rsid w:val="00951417"/>
    <w:rsid w:val="0095154C"/>
    <w:rsid w:val="0095156D"/>
    <w:rsid w:val="0095183E"/>
    <w:rsid w:val="00951995"/>
    <w:rsid w:val="00951C7E"/>
    <w:rsid w:val="00951CF6"/>
    <w:rsid w:val="0095236D"/>
    <w:rsid w:val="0095261D"/>
    <w:rsid w:val="0095270B"/>
    <w:rsid w:val="00952ACA"/>
    <w:rsid w:val="00952C70"/>
    <w:rsid w:val="00952DF8"/>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BEE"/>
    <w:rsid w:val="00955D2B"/>
    <w:rsid w:val="00955D6A"/>
    <w:rsid w:val="00955DCB"/>
    <w:rsid w:val="00955E8D"/>
    <w:rsid w:val="00956101"/>
    <w:rsid w:val="00956957"/>
    <w:rsid w:val="00956C68"/>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CDC"/>
    <w:rsid w:val="00960D27"/>
    <w:rsid w:val="00961023"/>
    <w:rsid w:val="009612F1"/>
    <w:rsid w:val="009616BC"/>
    <w:rsid w:val="009616FA"/>
    <w:rsid w:val="009617E5"/>
    <w:rsid w:val="00961A61"/>
    <w:rsid w:val="00961E6D"/>
    <w:rsid w:val="00961F21"/>
    <w:rsid w:val="00961FD2"/>
    <w:rsid w:val="009621FF"/>
    <w:rsid w:val="00962724"/>
    <w:rsid w:val="00963063"/>
    <w:rsid w:val="00963811"/>
    <w:rsid w:val="0096392B"/>
    <w:rsid w:val="0096397B"/>
    <w:rsid w:val="00964E34"/>
    <w:rsid w:val="00964E3C"/>
    <w:rsid w:val="00964E69"/>
    <w:rsid w:val="0096504D"/>
    <w:rsid w:val="0096520E"/>
    <w:rsid w:val="009654F0"/>
    <w:rsid w:val="009659EA"/>
    <w:rsid w:val="0096691D"/>
    <w:rsid w:val="00966EC4"/>
    <w:rsid w:val="0096766C"/>
    <w:rsid w:val="00967851"/>
    <w:rsid w:val="00967D2D"/>
    <w:rsid w:val="0097042F"/>
    <w:rsid w:val="00970995"/>
    <w:rsid w:val="00970C7F"/>
    <w:rsid w:val="00970F7A"/>
    <w:rsid w:val="00970FE3"/>
    <w:rsid w:val="00971071"/>
    <w:rsid w:val="0097128F"/>
    <w:rsid w:val="00971C7D"/>
    <w:rsid w:val="00971EC5"/>
    <w:rsid w:val="00971F6B"/>
    <w:rsid w:val="00971FCC"/>
    <w:rsid w:val="00972562"/>
    <w:rsid w:val="009726B7"/>
    <w:rsid w:val="0097281F"/>
    <w:rsid w:val="0097285C"/>
    <w:rsid w:val="00972890"/>
    <w:rsid w:val="0097298A"/>
    <w:rsid w:val="00972BB7"/>
    <w:rsid w:val="00972C06"/>
    <w:rsid w:val="00972D7F"/>
    <w:rsid w:val="00972F1A"/>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C8A"/>
    <w:rsid w:val="009765CF"/>
    <w:rsid w:val="00976989"/>
    <w:rsid w:val="00976D1B"/>
    <w:rsid w:val="00976FFB"/>
    <w:rsid w:val="009774C3"/>
    <w:rsid w:val="00977852"/>
    <w:rsid w:val="009778AB"/>
    <w:rsid w:val="00977F3D"/>
    <w:rsid w:val="00980222"/>
    <w:rsid w:val="00980299"/>
    <w:rsid w:val="00980302"/>
    <w:rsid w:val="00980403"/>
    <w:rsid w:val="00980494"/>
    <w:rsid w:val="009804CB"/>
    <w:rsid w:val="009809DD"/>
    <w:rsid w:val="00980ACA"/>
    <w:rsid w:val="00980F14"/>
    <w:rsid w:val="009816DD"/>
    <w:rsid w:val="00981BAF"/>
    <w:rsid w:val="00982314"/>
    <w:rsid w:val="00982768"/>
    <w:rsid w:val="00982773"/>
    <w:rsid w:val="00982AB4"/>
    <w:rsid w:val="00982B3C"/>
    <w:rsid w:val="00982CA5"/>
    <w:rsid w:val="00982E67"/>
    <w:rsid w:val="00983007"/>
    <w:rsid w:val="00983061"/>
    <w:rsid w:val="00983223"/>
    <w:rsid w:val="00983535"/>
    <w:rsid w:val="00983543"/>
    <w:rsid w:val="00983552"/>
    <w:rsid w:val="009836A9"/>
    <w:rsid w:val="009838CE"/>
    <w:rsid w:val="009838E2"/>
    <w:rsid w:val="00983B9C"/>
    <w:rsid w:val="00983BD1"/>
    <w:rsid w:val="00983C41"/>
    <w:rsid w:val="00984206"/>
    <w:rsid w:val="009843F8"/>
    <w:rsid w:val="00984C8E"/>
    <w:rsid w:val="0098511E"/>
    <w:rsid w:val="00985133"/>
    <w:rsid w:val="0098541D"/>
    <w:rsid w:val="00985BA2"/>
    <w:rsid w:val="00985CA4"/>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624"/>
    <w:rsid w:val="009927C4"/>
    <w:rsid w:val="00992980"/>
    <w:rsid w:val="00992A4E"/>
    <w:rsid w:val="00992AFB"/>
    <w:rsid w:val="00993075"/>
    <w:rsid w:val="009930C0"/>
    <w:rsid w:val="0099324C"/>
    <w:rsid w:val="00993255"/>
    <w:rsid w:val="00993627"/>
    <w:rsid w:val="0099367D"/>
    <w:rsid w:val="009936F0"/>
    <w:rsid w:val="00994D59"/>
    <w:rsid w:val="009951AB"/>
    <w:rsid w:val="0099531F"/>
    <w:rsid w:val="00995360"/>
    <w:rsid w:val="009954AD"/>
    <w:rsid w:val="00996575"/>
    <w:rsid w:val="009968EC"/>
    <w:rsid w:val="00996A8B"/>
    <w:rsid w:val="00996BBC"/>
    <w:rsid w:val="00996CD4"/>
    <w:rsid w:val="0099731A"/>
    <w:rsid w:val="009975D0"/>
    <w:rsid w:val="009979D6"/>
    <w:rsid w:val="00997AE5"/>
    <w:rsid w:val="00997CA3"/>
    <w:rsid w:val="009A0212"/>
    <w:rsid w:val="009A031F"/>
    <w:rsid w:val="009A035A"/>
    <w:rsid w:val="009A0C1F"/>
    <w:rsid w:val="009A12A5"/>
    <w:rsid w:val="009A1DFF"/>
    <w:rsid w:val="009A2144"/>
    <w:rsid w:val="009A246A"/>
    <w:rsid w:val="009A3183"/>
    <w:rsid w:val="009A32D7"/>
    <w:rsid w:val="009A3576"/>
    <w:rsid w:val="009A3A6D"/>
    <w:rsid w:val="009A3AB5"/>
    <w:rsid w:val="009A3BA5"/>
    <w:rsid w:val="009A4AA9"/>
    <w:rsid w:val="009A4D6F"/>
    <w:rsid w:val="009A516A"/>
    <w:rsid w:val="009A557B"/>
    <w:rsid w:val="009A56A7"/>
    <w:rsid w:val="009A6127"/>
    <w:rsid w:val="009A62DC"/>
    <w:rsid w:val="009A637B"/>
    <w:rsid w:val="009A6456"/>
    <w:rsid w:val="009A6C74"/>
    <w:rsid w:val="009A6EE7"/>
    <w:rsid w:val="009A7154"/>
    <w:rsid w:val="009A7844"/>
    <w:rsid w:val="009A78D1"/>
    <w:rsid w:val="009A7DFB"/>
    <w:rsid w:val="009A7E08"/>
    <w:rsid w:val="009B003C"/>
    <w:rsid w:val="009B1823"/>
    <w:rsid w:val="009B212A"/>
    <w:rsid w:val="009B2E47"/>
    <w:rsid w:val="009B2FD2"/>
    <w:rsid w:val="009B303E"/>
    <w:rsid w:val="009B3685"/>
    <w:rsid w:val="009B3745"/>
    <w:rsid w:val="009B389E"/>
    <w:rsid w:val="009B3BBF"/>
    <w:rsid w:val="009B3C79"/>
    <w:rsid w:val="009B3D47"/>
    <w:rsid w:val="009B4250"/>
    <w:rsid w:val="009B4821"/>
    <w:rsid w:val="009B4C1C"/>
    <w:rsid w:val="009B4C24"/>
    <w:rsid w:val="009B51AB"/>
    <w:rsid w:val="009B56C5"/>
    <w:rsid w:val="009B5821"/>
    <w:rsid w:val="009B5EB5"/>
    <w:rsid w:val="009B5FD5"/>
    <w:rsid w:val="009B61EF"/>
    <w:rsid w:val="009B6218"/>
    <w:rsid w:val="009B70E9"/>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7B0"/>
    <w:rsid w:val="009C281C"/>
    <w:rsid w:val="009C2AB0"/>
    <w:rsid w:val="009C3244"/>
    <w:rsid w:val="009C324C"/>
    <w:rsid w:val="009C3D88"/>
    <w:rsid w:val="009C42A3"/>
    <w:rsid w:val="009C4B76"/>
    <w:rsid w:val="009C520B"/>
    <w:rsid w:val="009C5785"/>
    <w:rsid w:val="009C5874"/>
    <w:rsid w:val="009C5AD8"/>
    <w:rsid w:val="009C610E"/>
    <w:rsid w:val="009C6768"/>
    <w:rsid w:val="009C6894"/>
    <w:rsid w:val="009C6B3B"/>
    <w:rsid w:val="009C6B7B"/>
    <w:rsid w:val="009C6C41"/>
    <w:rsid w:val="009C6E93"/>
    <w:rsid w:val="009C73C4"/>
    <w:rsid w:val="009C7CE4"/>
    <w:rsid w:val="009C7F47"/>
    <w:rsid w:val="009D0361"/>
    <w:rsid w:val="009D0720"/>
    <w:rsid w:val="009D0C8D"/>
    <w:rsid w:val="009D0FEE"/>
    <w:rsid w:val="009D1342"/>
    <w:rsid w:val="009D1475"/>
    <w:rsid w:val="009D14A2"/>
    <w:rsid w:val="009D15EA"/>
    <w:rsid w:val="009D161F"/>
    <w:rsid w:val="009D16DE"/>
    <w:rsid w:val="009D1ED3"/>
    <w:rsid w:val="009D1F69"/>
    <w:rsid w:val="009D2118"/>
    <w:rsid w:val="009D2247"/>
    <w:rsid w:val="009D2262"/>
    <w:rsid w:val="009D22EA"/>
    <w:rsid w:val="009D2453"/>
    <w:rsid w:val="009D2CDE"/>
    <w:rsid w:val="009D357D"/>
    <w:rsid w:val="009D394E"/>
    <w:rsid w:val="009D40C3"/>
    <w:rsid w:val="009D422B"/>
    <w:rsid w:val="009D4303"/>
    <w:rsid w:val="009D453A"/>
    <w:rsid w:val="009D4550"/>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8B"/>
    <w:rsid w:val="009E04A9"/>
    <w:rsid w:val="009E04FB"/>
    <w:rsid w:val="009E0627"/>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3DAA"/>
    <w:rsid w:val="009E457F"/>
    <w:rsid w:val="009E4B10"/>
    <w:rsid w:val="009E4EC6"/>
    <w:rsid w:val="009E4FCC"/>
    <w:rsid w:val="009E5656"/>
    <w:rsid w:val="009E5AB4"/>
    <w:rsid w:val="009E641D"/>
    <w:rsid w:val="009E6A64"/>
    <w:rsid w:val="009E6FBA"/>
    <w:rsid w:val="009E6FC8"/>
    <w:rsid w:val="009E7230"/>
    <w:rsid w:val="009E723D"/>
    <w:rsid w:val="009E7789"/>
    <w:rsid w:val="009E7E9B"/>
    <w:rsid w:val="009E7F72"/>
    <w:rsid w:val="009F0258"/>
    <w:rsid w:val="009F02E1"/>
    <w:rsid w:val="009F03B2"/>
    <w:rsid w:val="009F056D"/>
    <w:rsid w:val="009F07FC"/>
    <w:rsid w:val="009F0992"/>
    <w:rsid w:val="009F0CD1"/>
    <w:rsid w:val="009F187B"/>
    <w:rsid w:val="009F1933"/>
    <w:rsid w:val="009F2A94"/>
    <w:rsid w:val="009F2AAF"/>
    <w:rsid w:val="009F2E7E"/>
    <w:rsid w:val="009F3858"/>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654D"/>
    <w:rsid w:val="009F7169"/>
    <w:rsid w:val="009F7883"/>
    <w:rsid w:val="009F79BE"/>
    <w:rsid w:val="009F7E2B"/>
    <w:rsid w:val="00A0018E"/>
    <w:rsid w:val="00A00B60"/>
    <w:rsid w:val="00A01006"/>
    <w:rsid w:val="00A02B26"/>
    <w:rsid w:val="00A02BEC"/>
    <w:rsid w:val="00A02C96"/>
    <w:rsid w:val="00A02D52"/>
    <w:rsid w:val="00A02FBC"/>
    <w:rsid w:val="00A02FC3"/>
    <w:rsid w:val="00A03A1D"/>
    <w:rsid w:val="00A03CC3"/>
    <w:rsid w:val="00A043B9"/>
    <w:rsid w:val="00A04541"/>
    <w:rsid w:val="00A047DB"/>
    <w:rsid w:val="00A04A92"/>
    <w:rsid w:val="00A04DB3"/>
    <w:rsid w:val="00A04E65"/>
    <w:rsid w:val="00A04F94"/>
    <w:rsid w:val="00A0559E"/>
    <w:rsid w:val="00A05A1F"/>
    <w:rsid w:val="00A05AA6"/>
    <w:rsid w:val="00A05BD0"/>
    <w:rsid w:val="00A05DFF"/>
    <w:rsid w:val="00A062EA"/>
    <w:rsid w:val="00A06384"/>
    <w:rsid w:val="00A063A6"/>
    <w:rsid w:val="00A0648C"/>
    <w:rsid w:val="00A065F5"/>
    <w:rsid w:val="00A068D2"/>
    <w:rsid w:val="00A06ABB"/>
    <w:rsid w:val="00A06F57"/>
    <w:rsid w:val="00A06FF5"/>
    <w:rsid w:val="00A07065"/>
    <w:rsid w:val="00A0724E"/>
    <w:rsid w:val="00A07594"/>
    <w:rsid w:val="00A07654"/>
    <w:rsid w:val="00A07656"/>
    <w:rsid w:val="00A0769A"/>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D0"/>
    <w:rsid w:val="00A13715"/>
    <w:rsid w:val="00A13A74"/>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4BE"/>
    <w:rsid w:val="00A218AE"/>
    <w:rsid w:val="00A21A9D"/>
    <w:rsid w:val="00A21AAA"/>
    <w:rsid w:val="00A21E51"/>
    <w:rsid w:val="00A2208A"/>
    <w:rsid w:val="00A22132"/>
    <w:rsid w:val="00A22207"/>
    <w:rsid w:val="00A22664"/>
    <w:rsid w:val="00A2274C"/>
    <w:rsid w:val="00A23243"/>
    <w:rsid w:val="00A23590"/>
    <w:rsid w:val="00A23919"/>
    <w:rsid w:val="00A23921"/>
    <w:rsid w:val="00A23A13"/>
    <w:rsid w:val="00A23D12"/>
    <w:rsid w:val="00A23E0D"/>
    <w:rsid w:val="00A24002"/>
    <w:rsid w:val="00A2470A"/>
    <w:rsid w:val="00A2481C"/>
    <w:rsid w:val="00A24CA0"/>
    <w:rsid w:val="00A24CCF"/>
    <w:rsid w:val="00A250B3"/>
    <w:rsid w:val="00A25296"/>
    <w:rsid w:val="00A253C6"/>
    <w:rsid w:val="00A2562D"/>
    <w:rsid w:val="00A2585A"/>
    <w:rsid w:val="00A25C9D"/>
    <w:rsid w:val="00A25CA8"/>
    <w:rsid w:val="00A261E4"/>
    <w:rsid w:val="00A265D9"/>
    <w:rsid w:val="00A26883"/>
    <w:rsid w:val="00A26C1E"/>
    <w:rsid w:val="00A26D60"/>
    <w:rsid w:val="00A26EE0"/>
    <w:rsid w:val="00A2702B"/>
    <w:rsid w:val="00A273EE"/>
    <w:rsid w:val="00A27595"/>
    <w:rsid w:val="00A275B7"/>
    <w:rsid w:val="00A279DC"/>
    <w:rsid w:val="00A27C9D"/>
    <w:rsid w:val="00A27EDA"/>
    <w:rsid w:val="00A27F94"/>
    <w:rsid w:val="00A30226"/>
    <w:rsid w:val="00A303B8"/>
    <w:rsid w:val="00A30703"/>
    <w:rsid w:val="00A30BAE"/>
    <w:rsid w:val="00A3135B"/>
    <w:rsid w:val="00A313D0"/>
    <w:rsid w:val="00A314A9"/>
    <w:rsid w:val="00A31591"/>
    <w:rsid w:val="00A318E8"/>
    <w:rsid w:val="00A31E19"/>
    <w:rsid w:val="00A31E88"/>
    <w:rsid w:val="00A321EE"/>
    <w:rsid w:val="00A3226E"/>
    <w:rsid w:val="00A32284"/>
    <w:rsid w:val="00A325C2"/>
    <w:rsid w:val="00A325CC"/>
    <w:rsid w:val="00A327E2"/>
    <w:rsid w:val="00A329BB"/>
    <w:rsid w:val="00A32C37"/>
    <w:rsid w:val="00A3331F"/>
    <w:rsid w:val="00A3378F"/>
    <w:rsid w:val="00A337E6"/>
    <w:rsid w:val="00A3393A"/>
    <w:rsid w:val="00A33C67"/>
    <w:rsid w:val="00A33D92"/>
    <w:rsid w:val="00A343C7"/>
    <w:rsid w:val="00A34685"/>
    <w:rsid w:val="00A34D92"/>
    <w:rsid w:val="00A34DA0"/>
    <w:rsid w:val="00A35340"/>
    <w:rsid w:val="00A354C1"/>
    <w:rsid w:val="00A355FB"/>
    <w:rsid w:val="00A35A0B"/>
    <w:rsid w:val="00A35B38"/>
    <w:rsid w:val="00A35BD0"/>
    <w:rsid w:val="00A362CB"/>
    <w:rsid w:val="00A368E3"/>
    <w:rsid w:val="00A37413"/>
    <w:rsid w:val="00A3747D"/>
    <w:rsid w:val="00A37A59"/>
    <w:rsid w:val="00A37E05"/>
    <w:rsid w:val="00A40531"/>
    <w:rsid w:val="00A40660"/>
    <w:rsid w:val="00A40C1E"/>
    <w:rsid w:val="00A41821"/>
    <w:rsid w:val="00A41BD4"/>
    <w:rsid w:val="00A41C5C"/>
    <w:rsid w:val="00A41EF0"/>
    <w:rsid w:val="00A422A2"/>
    <w:rsid w:val="00A42659"/>
    <w:rsid w:val="00A42B87"/>
    <w:rsid w:val="00A4339C"/>
    <w:rsid w:val="00A435CA"/>
    <w:rsid w:val="00A4392A"/>
    <w:rsid w:val="00A43963"/>
    <w:rsid w:val="00A43E83"/>
    <w:rsid w:val="00A44034"/>
    <w:rsid w:val="00A4424E"/>
    <w:rsid w:val="00A442E8"/>
    <w:rsid w:val="00A44373"/>
    <w:rsid w:val="00A44881"/>
    <w:rsid w:val="00A44882"/>
    <w:rsid w:val="00A44C32"/>
    <w:rsid w:val="00A44E28"/>
    <w:rsid w:val="00A44F39"/>
    <w:rsid w:val="00A45371"/>
    <w:rsid w:val="00A4570E"/>
    <w:rsid w:val="00A4579D"/>
    <w:rsid w:val="00A45A3B"/>
    <w:rsid w:val="00A45C5B"/>
    <w:rsid w:val="00A45EFA"/>
    <w:rsid w:val="00A46451"/>
    <w:rsid w:val="00A46AE4"/>
    <w:rsid w:val="00A46FAD"/>
    <w:rsid w:val="00A47293"/>
    <w:rsid w:val="00A47681"/>
    <w:rsid w:val="00A47B4B"/>
    <w:rsid w:val="00A5044D"/>
    <w:rsid w:val="00A50B00"/>
    <w:rsid w:val="00A50D49"/>
    <w:rsid w:val="00A511FB"/>
    <w:rsid w:val="00A514EB"/>
    <w:rsid w:val="00A51C2A"/>
    <w:rsid w:val="00A521E0"/>
    <w:rsid w:val="00A524C8"/>
    <w:rsid w:val="00A5291D"/>
    <w:rsid w:val="00A52EDB"/>
    <w:rsid w:val="00A532E0"/>
    <w:rsid w:val="00A538BC"/>
    <w:rsid w:val="00A53DAB"/>
    <w:rsid w:val="00A53E73"/>
    <w:rsid w:val="00A545AC"/>
    <w:rsid w:val="00A54990"/>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6E3B"/>
    <w:rsid w:val="00A5702D"/>
    <w:rsid w:val="00A57311"/>
    <w:rsid w:val="00A578A4"/>
    <w:rsid w:val="00A578FA"/>
    <w:rsid w:val="00A57B87"/>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7D9"/>
    <w:rsid w:val="00A63872"/>
    <w:rsid w:val="00A639B3"/>
    <w:rsid w:val="00A63A37"/>
    <w:rsid w:val="00A63BC8"/>
    <w:rsid w:val="00A64025"/>
    <w:rsid w:val="00A6404A"/>
    <w:rsid w:val="00A64196"/>
    <w:rsid w:val="00A647A9"/>
    <w:rsid w:val="00A649B4"/>
    <w:rsid w:val="00A64BC7"/>
    <w:rsid w:val="00A64EB1"/>
    <w:rsid w:val="00A64ED6"/>
    <w:rsid w:val="00A6537A"/>
    <w:rsid w:val="00A65417"/>
    <w:rsid w:val="00A655C8"/>
    <w:rsid w:val="00A6563A"/>
    <w:rsid w:val="00A657CF"/>
    <w:rsid w:val="00A65C72"/>
    <w:rsid w:val="00A65D2F"/>
    <w:rsid w:val="00A65FBF"/>
    <w:rsid w:val="00A6636E"/>
    <w:rsid w:val="00A664CF"/>
    <w:rsid w:val="00A66851"/>
    <w:rsid w:val="00A669D6"/>
    <w:rsid w:val="00A6743F"/>
    <w:rsid w:val="00A677C1"/>
    <w:rsid w:val="00A67A8E"/>
    <w:rsid w:val="00A67AC6"/>
    <w:rsid w:val="00A70A35"/>
    <w:rsid w:val="00A712E7"/>
    <w:rsid w:val="00A7141F"/>
    <w:rsid w:val="00A71845"/>
    <w:rsid w:val="00A71D6B"/>
    <w:rsid w:val="00A71F00"/>
    <w:rsid w:val="00A71FA4"/>
    <w:rsid w:val="00A726A3"/>
    <w:rsid w:val="00A726DE"/>
    <w:rsid w:val="00A73242"/>
    <w:rsid w:val="00A73873"/>
    <w:rsid w:val="00A739AB"/>
    <w:rsid w:val="00A73D4C"/>
    <w:rsid w:val="00A744A2"/>
    <w:rsid w:val="00A74598"/>
    <w:rsid w:val="00A745D9"/>
    <w:rsid w:val="00A7467A"/>
    <w:rsid w:val="00A74B80"/>
    <w:rsid w:val="00A74CD6"/>
    <w:rsid w:val="00A74E04"/>
    <w:rsid w:val="00A74F6C"/>
    <w:rsid w:val="00A75212"/>
    <w:rsid w:val="00A7538B"/>
    <w:rsid w:val="00A758D1"/>
    <w:rsid w:val="00A75920"/>
    <w:rsid w:val="00A75A96"/>
    <w:rsid w:val="00A75DE7"/>
    <w:rsid w:val="00A7634B"/>
    <w:rsid w:val="00A764B9"/>
    <w:rsid w:val="00A76696"/>
    <w:rsid w:val="00A76A52"/>
    <w:rsid w:val="00A76BF2"/>
    <w:rsid w:val="00A7707F"/>
    <w:rsid w:val="00A770A5"/>
    <w:rsid w:val="00A7735F"/>
    <w:rsid w:val="00A7771C"/>
    <w:rsid w:val="00A77729"/>
    <w:rsid w:val="00A778AC"/>
    <w:rsid w:val="00A806D6"/>
    <w:rsid w:val="00A81035"/>
    <w:rsid w:val="00A8135C"/>
    <w:rsid w:val="00A81633"/>
    <w:rsid w:val="00A81694"/>
    <w:rsid w:val="00A81880"/>
    <w:rsid w:val="00A81D9B"/>
    <w:rsid w:val="00A8221B"/>
    <w:rsid w:val="00A82508"/>
    <w:rsid w:val="00A82C1E"/>
    <w:rsid w:val="00A831F0"/>
    <w:rsid w:val="00A83309"/>
    <w:rsid w:val="00A83651"/>
    <w:rsid w:val="00A83977"/>
    <w:rsid w:val="00A83BF1"/>
    <w:rsid w:val="00A83CA0"/>
    <w:rsid w:val="00A841ED"/>
    <w:rsid w:val="00A84298"/>
    <w:rsid w:val="00A844CE"/>
    <w:rsid w:val="00A84EBF"/>
    <w:rsid w:val="00A84F1C"/>
    <w:rsid w:val="00A85237"/>
    <w:rsid w:val="00A8523D"/>
    <w:rsid w:val="00A85661"/>
    <w:rsid w:val="00A85FFF"/>
    <w:rsid w:val="00A867E7"/>
    <w:rsid w:val="00A869A3"/>
    <w:rsid w:val="00A86B45"/>
    <w:rsid w:val="00A86F67"/>
    <w:rsid w:val="00A86FEF"/>
    <w:rsid w:val="00A8706A"/>
    <w:rsid w:val="00A87482"/>
    <w:rsid w:val="00A87F4E"/>
    <w:rsid w:val="00A90034"/>
    <w:rsid w:val="00A90134"/>
    <w:rsid w:val="00A901CB"/>
    <w:rsid w:val="00A90291"/>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CB2"/>
    <w:rsid w:val="00A93E34"/>
    <w:rsid w:val="00A93FAE"/>
    <w:rsid w:val="00A94908"/>
    <w:rsid w:val="00A94A70"/>
    <w:rsid w:val="00A94BB8"/>
    <w:rsid w:val="00A94E88"/>
    <w:rsid w:val="00A9505F"/>
    <w:rsid w:val="00A9508C"/>
    <w:rsid w:val="00A9526D"/>
    <w:rsid w:val="00A95A3E"/>
    <w:rsid w:val="00A96058"/>
    <w:rsid w:val="00A964EC"/>
    <w:rsid w:val="00A967EA"/>
    <w:rsid w:val="00A9692B"/>
    <w:rsid w:val="00A96CF6"/>
    <w:rsid w:val="00A96D7E"/>
    <w:rsid w:val="00A9727C"/>
    <w:rsid w:val="00A97584"/>
    <w:rsid w:val="00A97666"/>
    <w:rsid w:val="00A97B8C"/>
    <w:rsid w:val="00A97DBD"/>
    <w:rsid w:val="00A97EF9"/>
    <w:rsid w:val="00AA0003"/>
    <w:rsid w:val="00AA013D"/>
    <w:rsid w:val="00AA0892"/>
    <w:rsid w:val="00AA0D9A"/>
    <w:rsid w:val="00AA0EBD"/>
    <w:rsid w:val="00AA1264"/>
    <w:rsid w:val="00AA158B"/>
    <w:rsid w:val="00AA1740"/>
    <w:rsid w:val="00AA1D12"/>
    <w:rsid w:val="00AA1E5F"/>
    <w:rsid w:val="00AA1EEC"/>
    <w:rsid w:val="00AA1F43"/>
    <w:rsid w:val="00AA210C"/>
    <w:rsid w:val="00AA224E"/>
    <w:rsid w:val="00AA29F2"/>
    <w:rsid w:val="00AA2CD8"/>
    <w:rsid w:val="00AA2E36"/>
    <w:rsid w:val="00AA30A2"/>
    <w:rsid w:val="00AA3AD2"/>
    <w:rsid w:val="00AA3FE7"/>
    <w:rsid w:val="00AA461D"/>
    <w:rsid w:val="00AA4A81"/>
    <w:rsid w:val="00AA4C09"/>
    <w:rsid w:val="00AA4F41"/>
    <w:rsid w:val="00AA52C3"/>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9EE"/>
    <w:rsid w:val="00AB0A16"/>
    <w:rsid w:val="00AB0ADE"/>
    <w:rsid w:val="00AB0B59"/>
    <w:rsid w:val="00AB0CA0"/>
    <w:rsid w:val="00AB102D"/>
    <w:rsid w:val="00AB1705"/>
    <w:rsid w:val="00AB17E3"/>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D5F"/>
    <w:rsid w:val="00AB642C"/>
    <w:rsid w:val="00AB644A"/>
    <w:rsid w:val="00AB6458"/>
    <w:rsid w:val="00AB652C"/>
    <w:rsid w:val="00AB6898"/>
    <w:rsid w:val="00AB6CA0"/>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D4E"/>
    <w:rsid w:val="00AC3084"/>
    <w:rsid w:val="00AC3431"/>
    <w:rsid w:val="00AC38E9"/>
    <w:rsid w:val="00AC45D6"/>
    <w:rsid w:val="00AC4D1B"/>
    <w:rsid w:val="00AC4D53"/>
    <w:rsid w:val="00AC4D9E"/>
    <w:rsid w:val="00AC4DDB"/>
    <w:rsid w:val="00AC4E2E"/>
    <w:rsid w:val="00AC5C2A"/>
    <w:rsid w:val="00AC61B3"/>
    <w:rsid w:val="00AC63F4"/>
    <w:rsid w:val="00AC6490"/>
    <w:rsid w:val="00AC6786"/>
    <w:rsid w:val="00AC6D5D"/>
    <w:rsid w:val="00AC7470"/>
    <w:rsid w:val="00AC759B"/>
    <w:rsid w:val="00AC79D5"/>
    <w:rsid w:val="00AC7DE9"/>
    <w:rsid w:val="00AC7F89"/>
    <w:rsid w:val="00AD0C7D"/>
    <w:rsid w:val="00AD12BD"/>
    <w:rsid w:val="00AD163D"/>
    <w:rsid w:val="00AD1860"/>
    <w:rsid w:val="00AD1B21"/>
    <w:rsid w:val="00AD1DFE"/>
    <w:rsid w:val="00AD1F06"/>
    <w:rsid w:val="00AD201C"/>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140"/>
    <w:rsid w:val="00AD57E1"/>
    <w:rsid w:val="00AD5F7C"/>
    <w:rsid w:val="00AD6980"/>
    <w:rsid w:val="00AD6C7F"/>
    <w:rsid w:val="00AD7079"/>
    <w:rsid w:val="00AD70C9"/>
    <w:rsid w:val="00AD732B"/>
    <w:rsid w:val="00AD75A6"/>
    <w:rsid w:val="00AD7927"/>
    <w:rsid w:val="00AD7E17"/>
    <w:rsid w:val="00AE0160"/>
    <w:rsid w:val="00AE04AA"/>
    <w:rsid w:val="00AE078F"/>
    <w:rsid w:val="00AE0918"/>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5F8F"/>
    <w:rsid w:val="00AE6433"/>
    <w:rsid w:val="00AE6584"/>
    <w:rsid w:val="00AE69BD"/>
    <w:rsid w:val="00AE6B87"/>
    <w:rsid w:val="00AE6D12"/>
    <w:rsid w:val="00AE723D"/>
    <w:rsid w:val="00AE7751"/>
    <w:rsid w:val="00AE780C"/>
    <w:rsid w:val="00AE7992"/>
    <w:rsid w:val="00AE7BBF"/>
    <w:rsid w:val="00AE7C98"/>
    <w:rsid w:val="00AF0311"/>
    <w:rsid w:val="00AF03E7"/>
    <w:rsid w:val="00AF0A85"/>
    <w:rsid w:val="00AF0FFE"/>
    <w:rsid w:val="00AF1414"/>
    <w:rsid w:val="00AF1452"/>
    <w:rsid w:val="00AF15C3"/>
    <w:rsid w:val="00AF175A"/>
    <w:rsid w:val="00AF19CD"/>
    <w:rsid w:val="00AF1EC5"/>
    <w:rsid w:val="00AF2577"/>
    <w:rsid w:val="00AF25F3"/>
    <w:rsid w:val="00AF28A1"/>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AF7FB7"/>
    <w:rsid w:val="00B002BA"/>
    <w:rsid w:val="00B00306"/>
    <w:rsid w:val="00B00612"/>
    <w:rsid w:val="00B00D62"/>
    <w:rsid w:val="00B00E18"/>
    <w:rsid w:val="00B010D3"/>
    <w:rsid w:val="00B01AB2"/>
    <w:rsid w:val="00B01CC2"/>
    <w:rsid w:val="00B01F0D"/>
    <w:rsid w:val="00B01F3F"/>
    <w:rsid w:val="00B02014"/>
    <w:rsid w:val="00B0226D"/>
    <w:rsid w:val="00B023FC"/>
    <w:rsid w:val="00B02562"/>
    <w:rsid w:val="00B02A4C"/>
    <w:rsid w:val="00B02AD0"/>
    <w:rsid w:val="00B02B27"/>
    <w:rsid w:val="00B03101"/>
    <w:rsid w:val="00B03352"/>
    <w:rsid w:val="00B039CE"/>
    <w:rsid w:val="00B03BB8"/>
    <w:rsid w:val="00B03D26"/>
    <w:rsid w:val="00B03FF9"/>
    <w:rsid w:val="00B04451"/>
    <w:rsid w:val="00B04AD7"/>
    <w:rsid w:val="00B04D36"/>
    <w:rsid w:val="00B04F11"/>
    <w:rsid w:val="00B053E9"/>
    <w:rsid w:val="00B0540A"/>
    <w:rsid w:val="00B05688"/>
    <w:rsid w:val="00B056A7"/>
    <w:rsid w:val="00B0588E"/>
    <w:rsid w:val="00B06474"/>
    <w:rsid w:val="00B06771"/>
    <w:rsid w:val="00B06C77"/>
    <w:rsid w:val="00B06D98"/>
    <w:rsid w:val="00B071B9"/>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5C76"/>
    <w:rsid w:val="00B166B4"/>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3D5"/>
    <w:rsid w:val="00B215F9"/>
    <w:rsid w:val="00B217CD"/>
    <w:rsid w:val="00B21B67"/>
    <w:rsid w:val="00B21CA7"/>
    <w:rsid w:val="00B22472"/>
    <w:rsid w:val="00B22CE7"/>
    <w:rsid w:val="00B232CB"/>
    <w:rsid w:val="00B233A9"/>
    <w:rsid w:val="00B239CC"/>
    <w:rsid w:val="00B23C57"/>
    <w:rsid w:val="00B23D1C"/>
    <w:rsid w:val="00B23E2E"/>
    <w:rsid w:val="00B24A3E"/>
    <w:rsid w:val="00B24F49"/>
    <w:rsid w:val="00B25461"/>
    <w:rsid w:val="00B2547B"/>
    <w:rsid w:val="00B25585"/>
    <w:rsid w:val="00B2571D"/>
    <w:rsid w:val="00B2575A"/>
    <w:rsid w:val="00B25A0E"/>
    <w:rsid w:val="00B25A70"/>
    <w:rsid w:val="00B25BD8"/>
    <w:rsid w:val="00B25E1D"/>
    <w:rsid w:val="00B25F9A"/>
    <w:rsid w:val="00B2613A"/>
    <w:rsid w:val="00B263BE"/>
    <w:rsid w:val="00B269CE"/>
    <w:rsid w:val="00B2757B"/>
    <w:rsid w:val="00B27D54"/>
    <w:rsid w:val="00B30EB7"/>
    <w:rsid w:val="00B317EB"/>
    <w:rsid w:val="00B31DDA"/>
    <w:rsid w:val="00B31E5F"/>
    <w:rsid w:val="00B322A7"/>
    <w:rsid w:val="00B32607"/>
    <w:rsid w:val="00B326BE"/>
    <w:rsid w:val="00B326D1"/>
    <w:rsid w:val="00B32D83"/>
    <w:rsid w:val="00B32EB5"/>
    <w:rsid w:val="00B32F7F"/>
    <w:rsid w:val="00B33126"/>
    <w:rsid w:val="00B33169"/>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A1E"/>
    <w:rsid w:val="00B41AE2"/>
    <w:rsid w:val="00B41B34"/>
    <w:rsid w:val="00B425D3"/>
    <w:rsid w:val="00B42879"/>
    <w:rsid w:val="00B42C33"/>
    <w:rsid w:val="00B430D3"/>
    <w:rsid w:val="00B437A1"/>
    <w:rsid w:val="00B437BD"/>
    <w:rsid w:val="00B43985"/>
    <w:rsid w:val="00B439FA"/>
    <w:rsid w:val="00B43D4D"/>
    <w:rsid w:val="00B440CF"/>
    <w:rsid w:val="00B4418B"/>
    <w:rsid w:val="00B443C5"/>
    <w:rsid w:val="00B4485B"/>
    <w:rsid w:val="00B453AD"/>
    <w:rsid w:val="00B453EC"/>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138"/>
    <w:rsid w:val="00B5133A"/>
    <w:rsid w:val="00B51420"/>
    <w:rsid w:val="00B51526"/>
    <w:rsid w:val="00B517F1"/>
    <w:rsid w:val="00B51A40"/>
    <w:rsid w:val="00B52138"/>
    <w:rsid w:val="00B521D9"/>
    <w:rsid w:val="00B5238F"/>
    <w:rsid w:val="00B528F3"/>
    <w:rsid w:val="00B529F2"/>
    <w:rsid w:val="00B52EC8"/>
    <w:rsid w:val="00B531EB"/>
    <w:rsid w:val="00B534CA"/>
    <w:rsid w:val="00B5370C"/>
    <w:rsid w:val="00B53855"/>
    <w:rsid w:val="00B538FF"/>
    <w:rsid w:val="00B53EF5"/>
    <w:rsid w:val="00B540BA"/>
    <w:rsid w:val="00B542BA"/>
    <w:rsid w:val="00B54989"/>
    <w:rsid w:val="00B54CC5"/>
    <w:rsid w:val="00B553CF"/>
    <w:rsid w:val="00B555B8"/>
    <w:rsid w:val="00B55908"/>
    <w:rsid w:val="00B55ACA"/>
    <w:rsid w:val="00B561BD"/>
    <w:rsid w:val="00B566E0"/>
    <w:rsid w:val="00B5685D"/>
    <w:rsid w:val="00B56B1E"/>
    <w:rsid w:val="00B56E91"/>
    <w:rsid w:val="00B56F22"/>
    <w:rsid w:val="00B574BA"/>
    <w:rsid w:val="00B57861"/>
    <w:rsid w:val="00B57DF2"/>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266"/>
    <w:rsid w:val="00B63870"/>
    <w:rsid w:val="00B63CA8"/>
    <w:rsid w:val="00B63F75"/>
    <w:rsid w:val="00B640AB"/>
    <w:rsid w:val="00B64124"/>
    <w:rsid w:val="00B64398"/>
    <w:rsid w:val="00B64484"/>
    <w:rsid w:val="00B645F8"/>
    <w:rsid w:val="00B648E0"/>
    <w:rsid w:val="00B64A44"/>
    <w:rsid w:val="00B652B0"/>
    <w:rsid w:val="00B65689"/>
    <w:rsid w:val="00B65771"/>
    <w:rsid w:val="00B65D2F"/>
    <w:rsid w:val="00B664EC"/>
    <w:rsid w:val="00B66801"/>
    <w:rsid w:val="00B668B4"/>
    <w:rsid w:val="00B66FFC"/>
    <w:rsid w:val="00B678CC"/>
    <w:rsid w:val="00B6796C"/>
    <w:rsid w:val="00B67A67"/>
    <w:rsid w:val="00B67B2B"/>
    <w:rsid w:val="00B7021B"/>
    <w:rsid w:val="00B70333"/>
    <w:rsid w:val="00B70A49"/>
    <w:rsid w:val="00B70EDB"/>
    <w:rsid w:val="00B7121E"/>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5CA8"/>
    <w:rsid w:val="00B763BF"/>
    <w:rsid w:val="00B7646F"/>
    <w:rsid w:val="00B77062"/>
    <w:rsid w:val="00B7709F"/>
    <w:rsid w:val="00B770A1"/>
    <w:rsid w:val="00B77104"/>
    <w:rsid w:val="00B7734E"/>
    <w:rsid w:val="00B77405"/>
    <w:rsid w:val="00B774CC"/>
    <w:rsid w:val="00B77579"/>
    <w:rsid w:val="00B7772D"/>
    <w:rsid w:val="00B7797A"/>
    <w:rsid w:val="00B77B57"/>
    <w:rsid w:val="00B77B74"/>
    <w:rsid w:val="00B77C22"/>
    <w:rsid w:val="00B77D8A"/>
    <w:rsid w:val="00B80377"/>
    <w:rsid w:val="00B804F9"/>
    <w:rsid w:val="00B8053A"/>
    <w:rsid w:val="00B80795"/>
    <w:rsid w:val="00B80BE8"/>
    <w:rsid w:val="00B80F5B"/>
    <w:rsid w:val="00B81578"/>
    <w:rsid w:val="00B8166A"/>
    <w:rsid w:val="00B81684"/>
    <w:rsid w:val="00B817F4"/>
    <w:rsid w:val="00B81F1C"/>
    <w:rsid w:val="00B81F9E"/>
    <w:rsid w:val="00B820AE"/>
    <w:rsid w:val="00B821AB"/>
    <w:rsid w:val="00B8239C"/>
    <w:rsid w:val="00B82A8C"/>
    <w:rsid w:val="00B830F7"/>
    <w:rsid w:val="00B8321E"/>
    <w:rsid w:val="00B83580"/>
    <w:rsid w:val="00B837F5"/>
    <w:rsid w:val="00B83AC3"/>
    <w:rsid w:val="00B83DAC"/>
    <w:rsid w:val="00B83DF6"/>
    <w:rsid w:val="00B8422F"/>
    <w:rsid w:val="00B8489E"/>
    <w:rsid w:val="00B84BE8"/>
    <w:rsid w:val="00B855A8"/>
    <w:rsid w:val="00B85837"/>
    <w:rsid w:val="00B85F67"/>
    <w:rsid w:val="00B86557"/>
    <w:rsid w:val="00B86D87"/>
    <w:rsid w:val="00B86D88"/>
    <w:rsid w:val="00B87324"/>
    <w:rsid w:val="00B87809"/>
    <w:rsid w:val="00B87C60"/>
    <w:rsid w:val="00B87F42"/>
    <w:rsid w:val="00B90165"/>
    <w:rsid w:val="00B903C0"/>
    <w:rsid w:val="00B90615"/>
    <w:rsid w:val="00B9076E"/>
    <w:rsid w:val="00B91356"/>
    <w:rsid w:val="00B91E9D"/>
    <w:rsid w:val="00B922C4"/>
    <w:rsid w:val="00B926E0"/>
    <w:rsid w:val="00B92AD4"/>
    <w:rsid w:val="00B92BF1"/>
    <w:rsid w:val="00B932E1"/>
    <w:rsid w:val="00B9382B"/>
    <w:rsid w:val="00B93C36"/>
    <w:rsid w:val="00B93F72"/>
    <w:rsid w:val="00B94054"/>
    <w:rsid w:val="00B94253"/>
    <w:rsid w:val="00B9436E"/>
    <w:rsid w:val="00B944BE"/>
    <w:rsid w:val="00B9462E"/>
    <w:rsid w:val="00B946E7"/>
    <w:rsid w:val="00B94759"/>
    <w:rsid w:val="00B94CCC"/>
    <w:rsid w:val="00B950E8"/>
    <w:rsid w:val="00B9521C"/>
    <w:rsid w:val="00B95372"/>
    <w:rsid w:val="00B954FC"/>
    <w:rsid w:val="00B95A04"/>
    <w:rsid w:val="00B95C49"/>
    <w:rsid w:val="00B95D69"/>
    <w:rsid w:val="00B95EEF"/>
    <w:rsid w:val="00B95FD7"/>
    <w:rsid w:val="00B9605C"/>
    <w:rsid w:val="00B96228"/>
    <w:rsid w:val="00B96313"/>
    <w:rsid w:val="00B96CF0"/>
    <w:rsid w:val="00B96DA2"/>
    <w:rsid w:val="00B97017"/>
    <w:rsid w:val="00B97059"/>
    <w:rsid w:val="00B9718D"/>
    <w:rsid w:val="00B97529"/>
    <w:rsid w:val="00B977E6"/>
    <w:rsid w:val="00BA047F"/>
    <w:rsid w:val="00BA067F"/>
    <w:rsid w:val="00BA131B"/>
    <w:rsid w:val="00BA13E0"/>
    <w:rsid w:val="00BA152D"/>
    <w:rsid w:val="00BA1704"/>
    <w:rsid w:val="00BA17C4"/>
    <w:rsid w:val="00BA2693"/>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CF4"/>
    <w:rsid w:val="00BA54FB"/>
    <w:rsid w:val="00BA574F"/>
    <w:rsid w:val="00BA5A25"/>
    <w:rsid w:val="00BA5C97"/>
    <w:rsid w:val="00BA5EFB"/>
    <w:rsid w:val="00BA659A"/>
    <w:rsid w:val="00BA68C1"/>
    <w:rsid w:val="00BA6A55"/>
    <w:rsid w:val="00BA6D50"/>
    <w:rsid w:val="00BA712E"/>
    <w:rsid w:val="00BA7423"/>
    <w:rsid w:val="00BA7688"/>
    <w:rsid w:val="00BA7BDC"/>
    <w:rsid w:val="00BA7EB0"/>
    <w:rsid w:val="00BA7F19"/>
    <w:rsid w:val="00BB008F"/>
    <w:rsid w:val="00BB022D"/>
    <w:rsid w:val="00BB0344"/>
    <w:rsid w:val="00BB0528"/>
    <w:rsid w:val="00BB070E"/>
    <w:rsid w:val="00BB0D75"/>
    <w:rsid w:val="00BB1286"/>
    <w:rsid w:val="00BB1485"/>
    <w:rsid w:val="00BB18D5"/>
    <w:rsid w:val="00BB1C4F"/>
    <w:rsid w:val="00BB20E7"/>
    <w:rsid w:val="00BB225D"/>
    <w:rsid w:val="00BB2766"/>
    <w:rsid w:val="00BB277B"/>
    <w:rsid w:val="00BB2835"/>
    <w:rsid w:val="00BB284D"/>
    <w:rsid w:val="00BB365A"/>
    <w:rsid w:val="00BB37B0"/>
    <w:rsid w:val="00BB37B4"/>
    <w:rsid w:val="00BB3953"/>
    <w:rsid w:val="00BB397D"/>
    <w:rsid w:val="00BB3D91"/>
    <w:rsid w:val="00BB3F4C"/>
    <w:rsid w:val="00BB46A9"/>
    <w:rsid w:val="00BB4A42"/>
    <w:rsid w:val="00BB5075"/>
    <w:rsid w:val="00BB51ED"/>
    <w:rsid w:val="00BB5321"/>
    <w:rsid w:val="00BB56F2"/>
    <w:rsid w:val="00BB57E0"/>
    <w:rsid w:val="00BB5846"/>
    <w:rsid w:val="00BB61DC"/>
    <w:rsid w:val="00BB6258"/>
    <w:rsid w:val="00BB62A8"/>
    <w:rsid w:val="00BB6431"/>
    <w:rsid w:val="00BB645D"/>
    <w:rsid w:val="00BB6472"/>
    <w:rsid w:val="00BB71EC"/>
    <w:rsid w:val="00BB724B"/>
    <w:rsid w:val="00BB740F"/>
    <w:rsid w:val="00BB7DB1"/>
    <w:rsid w:val="00BC001C"/>
    <w:rsid w:val="00BC0AE6"/>
    <w:rsid w:val="00BC16BF"/>
    <w:rsid w:val="00BC1B4B"/>
    <w:rsid w:val="00BC201A"/>
    <w:rsid w:val="00BC26A1"/>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0DD"/>
    <w:rsid w:val="00BD013E"/>
    <w:rsid w:val="00BD0383"/>
    <w:rsid w:val="00BD082C"/>
    <w:rsid w:val="00BD0CC9"/>
    <w:rsid w:val="00BD0FC4"/>
    <w:rsid w:val="00BD1122"/>
    <w:rsid w:val="00BD13ED"/>
    <w:rsid w:val="00BD140B"/>
    <w:rsid w:val="00BD1749"/>
    <w:rsid w:val="00BD238C"/>
    <w:rsid w:val="00BD28D1"/>
    <w:rsid w:val="00BD2A08"/>
    <w:rsid w:val="00BD2F55"/>
    <w:rsid w:val="00BD3837"/>
    <w:rsid w:val="00BD385B"/>
    <w:rsid w:val="00BD386B"/>
    <w:rsid w:val="00BD3C69"/>
    <w:rsid w:val="00BD3D7A"/>
    <w:rsid w:val="00BD4355"/>
    <w:rsid w:val="00BD4A64"/>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72F"/>
    <w:rsid w:val="00BE0C3B"/>
    <w:rsid w:val="00BE13B8"/>
    <w:rsid w:val="00BE197A"/>
    <w:rsid w:val="00BE1A06"/>
    <w:rsid w:val="00BE2A85"/>
    <w:rsid w:val="00BE2E99"/>
    <w:rsid w:val="00BE2FEE"/>
    <w:rsid w:val="00BE3A5B"/>
    <w:rsid w:val="00BE3AFA"/>
    <w:rsid w:val="00BE3F52"/>
    <w:rsid w:val="00BE403F"/>
    <w:rsid w:val="00BE45C1"/>
    <w:rsid w:val="00BE4F02"/>
    <w:rsid w:val="00BE51C7"/>
    <w:rsid w:val="00BE5515"/>
    <w:rsid w:val="00BE5613"/>
    <w:rsid w:val="00BE5813"/>
    <w:rsid w:val="00BE5C18"/>
    <w:rsid w:val="00BE5C76"/>
    <w:rsid w:val="00BE5C7E"/>
    <w:rsid w:val="00BE5CD9"/>
    <w:rsid w:val="00BE65B3"/>
    <w:rsid w:val="00BE68B9"/>
    <w:rsid w:val="00BE7265"/>
    <w:rsid w:val="00BE7603"/>
    <w:rsid w:val="00BE785B"/>
    <w:rsid w:val="00BE7B27"/>
    <w:rsid w:val="00BF02E6"/>
    <w:rsid w:val="00BF0504"/>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869"/>
    <w:rsid w:val="00BF48B7"/>
    <w:rsid w:val="00BF4923"/>
    <w:rsid w:val="00BF4A86"/>
    <w:rsid w:val="00BF4B69"/>
    <w:rsid w:val="00BF5350"/>
    <w:rsid w:val="00BF5540"/>
    <w:rsid w:val="00BF55D0"/>
    <w:rsid w:val="00BF5623"/>
    <w:rsid w:val="00BF56A8"/>
    <w:rsid w:val="00BF577B"/>
    <w:rsid w:val="00BF608F"/>
    <w:rsid w:val="00BF60E3"/>
    <w:rsid w:val="00BF6151"/>
    <w:rsid w:val="00BF6597"/>
    <w:rsid w:val="00BF68C1"/>
    <w:rsid w:val="00BF6FBF"/>
    <w:rsid w:val="00BF70A1"/>
    <w:rsid w:val="00BF70F8"/>
    <w:rsid w:val="00BF7CDD"/>
    <w:rsid w:val="00BF7D43"/>
    <w:rsid w:val="00BF7EDF"/>
    <w:rsid w:val="00C007CA"/>
    <w:rsid w:val="00C00F1A"/>
    <w:rsid w:val="00C010F5"/>
    <w:rsid w:val="00C01835"/>
    <w:rsid w:val="00C01837"/>
    <w:rsid w:val="00C01DFD"/>
    <w:rsid w:val="00C02192"/>
    <w:rsid w:val="00C02491"/>
    <w:rsid w:val="00C0279C"/>
    <w:rsid w:val="00C02C95"/>
    <w:rsid w:val="00C02CDE"/>
    <w:rsid w:val="00C03096"/>
    <w:rsid w:val="00C03444"/>
    <w:rsid w:val="00C03B7B"/>
    <w:rsid w:val="00C03C30"/>
    <w:rsid w:val="00C04339"/>
    <w:rsid w:val="00C04668"/>
    <w:rsid w:val="00C04986"/>
    <w:rsid w:val="00C04C6C"/>
    <w:rsid w:val="00C04DE2"/>
    <w:rsid w:val="00C05172"/>
    <w:rsid w:val="00C052F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07C77"/>
    <w:rsid w:val="00C104CE"/>
    <w:rsid w:val="00C10599"/>
    <w:rsid w:val="00C10F46"/>
    <w:rsid w:val="00C10FC9"/>
    <w:rsid w:val="00C1114F"/>
    <w:rsid w:val="00C11183"/>
    <w:rsid w:val="00C11197"/>
    <w:rsid w:val="00C1157C"/>
    <w:rsid w:val="00C11C33"/>
    <w:rsid w:val="00C11C73"/>
    <w:rsid w:val="00C11F4E"/>
    <w:rsid w:val="00C11FE5"/>
    <w:rsid w:val="00C11FF6"/>
    <w:rsid w:val="00C12068"/>
    <w:rsid w:val="00C12EB5"/>
    <w:rsid w:val="00C1328A"/>
    <w:rsid w:val="00C13504"/>
    <w:rsid w:val="00C13C8A"/>
    <w:rsid w:val="00C13E00"/>
    <w:rsid w:val="00C13F22"/>
    <w:rsid w:val="00C140FE"/>
    <w:rsid w:val="00C1412F"/>
    <w:rsid w:val="00C14346"/>
    <w:rsid w:val="00C14691"/>
    <w:rsid w:val="00C14B1B"/>
    <w:rsid w:val="00C14C8D"/>
    <w:rsid w:val="00C14EF8"/>
    <w:rsid w:val="00C15135"/>
    <w:rsid w:val="00C159ED"/>
    <w:rsid w:val="00C161A3"/>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1E1B"/>
    <w:rsid w:val="00C21FE3"/>
    <w:rsid w:val="00C226CE"/>
    <w:rsid w:val="00C22F9A"/>
    <w:rsid w:val="00C232DD"/>
    <w:rsid w:val="00C23452"/>
    <w:rsid w:val="00C23CFA"/>
    <w:rsid w:val="00C2423A"/>
    <w:rsid w:val="00C244D8"/>
    <w:rsid w:val="00C24789"/>
    <w:rsid w:val="00C24EE5"/>
    <w:rsid w:val="00C250A4"/>
    <w:rsid w:val="00C250CF"/>
    <w:rsid w:val="00C2544D"/>
    <w:rsid w:val="00C2545F"/>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CE4"/>
    <w:rsid w:val="00C30D3F"/>
    <w:rsid w:val="00C30DAA"/>
    <w:rsid w:val="00C30F1F"/>
    <w:rsid w:val="00C30FB5"/>
    <w:rsid w:val="00C31089"/>
    <w:rsid w:val="00C314DF"/>
    <w:rsid w:val="00C315D4"/>
    <w:rsid w:val="00C3175A"/>
    <w:rsid w:val="00C319A2"/>
    <w:rsid w:val="00C319A3"/>
    <w:rsid w:val="00C31B49"/>
    <w:rsid w:val="00C3208A"/>
    <w:rsid w:val="00C32BB7"/>
    <w:rsid w:val="00C32CB6"/>
    <w:rsid w:val="00C32CCE"/>
    <w:rsid w:val="00C332EA"/>
    <w:rsid w:val="00C337EC"/>
    <w:rsid w:val="00C339DE"/>
    <w:rsid w:val="00C33AA7"/>
    <w:rsid w:val="00C33C61"/>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CB"/>
    <w:rsid w:val="00C404D5"/>
    <w:rsid w:val="00C40B7D"/>
    <w:rsid w:val="00C40C5E"/>
    <w:rsid w:val="00C40CD4"/>
    <w:rsid w:val="00C40D3D"/>
    <w:rsid w:val="00C41057"/>
    <w:rsid w:val="00C411E2"/>
    <w:rsid w:val="00C41E8D"/>
    <w:rsid w:val="00C42075"/>
    <w:rsid w:val="00C42130"/>
    <w:rsid w:val="00C4262F"/>
    <w:rsid w:val="00C42784"/>
    <w:rsid w:val="00C429E1"/>
    <w:rsid w:val="00C43240"/>
    <w:rsid w:val="00C43315"/>
    <w:rsid w:val="00C4336B"/>
    <w:rsid w:val="00C439F0"/>
    <w:rsid w:val="00C43CE7"/>
    <w:rsid w:val="00C44189"/>
    <w:rsid w:val="00C445BA"/>
    <w:rsid w:val="00C447FB"/>
    <w:rsid w:val="00C44C1A"/>
    <w:rsid w:val="00C44CA0"/>
    <w:rsid w:val="00C44F96"/>
    <w:rsid w:val="00C44FF2"/>
    <w:rsid w:val="00C4587D"/>
    <w:rsid w:val="00C45C66"/>
    <w:rsid w:val="00C46724"/>
    <w:rsid w:val="00C47053"/>
    <w:rsid w:val="00C470AA"/>
    <w:rsid w:val="00C47349"/>
    <w:rsid w:val="00C473D9"/>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0AF"/>
    <w:rsid w:val="00C56147"/>
    <w:rsid w:val="00C5638E"/>
    <w:rsid w:val="00C567B6"/>
    <w:rsid w:val="00C56918"/>
    <w:rsid w:val="00C569CA"/>
    <w:rsid w:val="00C5733A"/>
    <w:rsid w:val="00C57CC6"/>
    <w:rsid w:val="00C57D43"/>
    <w:rsid w:val="00C57EE9"/>
    <w:rsid w:val="00C601EB"/>
    <w:rsid w:val="00C602DB"/>
    <w:rsid w:val="00C605AC"/>
    <w:rsid w:val="00C60708"/>
    <w:rsid w:val="00C60D4C"/>
    <w:rsid w:val="00C60EC1"/>
    <w:rsid w:val="00C613E1"/>
    <w:rsid w:val="00C619CD"/>
    <w:rsid w:val="00C61B5A"/>
    <w:rsid w:val="00C61D30"/>
    <w:rsid w:val="00C61EE5"/>
    <w:rsid w:val="00C62027"/>
    <w:rsid w:val="00C6269B"/>
    <w:rsid w:val="00C628E1"/>
    <w:rsid w:val="00C62997"/>
    <w:rsid w:val="00C63152"/>
    <w:rsid w:val="00C633AB"/>
    <w:rsid w:val="00C63434"/>
    <w:rsid w:val="00C6343A"/>
    <w:rsid w:val="00C636B0"/>
    <w:rsid w:val="00C63C73"/>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67F67"/>
    <w:rsid w:val="00C70366"/>
    <w:rsid w:val="00C7040D"/>
    <w:rsid w:val="00C70789"/>
    <w:rsid w:val="00C70B8C"/>
    <w:rsid w:val="00C7128F"/>
    <w:rsid w:val="00C71327"/>
    <w:rsid w:val="00C71468"/>
    <w:rsid w:val="00C723AF"/>
    <w:rsid w:val="00C723CA"/>
    <w:rsid w:val="00C72B08"/>
    <w:rsid w:val="00C72ED8"/>
    <w:rsid w:val="00C72EF5"/>
    <w:rsid w:val="00C72F3E"/>
    <w:rsid w:val="00C73060"/>
    <w:rsid w:val="00C7322E"/>
    <w:rsid w:val="00C7330C"/>
    <w:rsid w:val="00C733ED"/>
    <w:rsid w:val="00C7357D"/>
    <w:rsid w:val="00C73BC2"/>
    <w:rsid w:val="00C73BF6"/>
    <w:rsid w:val="00C73C1B"/>
    <w:rsid w:val="00C74157"/>
    <w:rsid w:val="00C7448E"/>
    <w:rsid w:val="00C74859"/>
    <w:rsid w:val="00C748E2"/>
    <w:rsid w:val="00C74952"/>
    <w:rsid w:val="00C74B2A"/>
    <w:rsid w:val="00C75004"/>
    <w:rsid w:val="00C75575"/>
    <w:rsid w:val="00C755E8"/>
    <w:rsid w:val="00C75970"/>
    <w:rsid w:val="00C75AC4"/>
    <w:rsid w:val="00C75C9D"/>
    <w:rsid w:val="00C76952"/>
    <w:rsid w:val="00C76AE7"/>
    <w:rsid w:val="00C77013"/>
    <w:rsid w:val="00C7731D"/>
    <w:rsid w:val="00C778B4"/>
    <w:rsid w:val="00C77965"/>
    <w:rsid w:val="00C7799E"/>
    <w:rsid w:val="00C80340"/>
    <w:rsid w:val="00C80441"/>
    <w:rsid w:val="00C80547"/>
    <w:rsid w:val="00C80B40"/>
    <w:rsid w:val="00C80DB5"/>
    <w:rsid w:val="00C8123D"/>
    <w:rsid w:val="00C817BF"/>
    <w:rsid w:val="00C817C3"/>
    <w:rsid w:val="00C8198E"/>
    <w:rsid w:val="00C81B30"/>
    <w:rsid w:val="00C8220B"/>
    <w:rsid w:val="00C82387"/>
    <w:rsid w:val="00C823D0"/>
    <w:rsid w:val="00C83012"/>
    <w:rsid w:val="00C831FC"/>
    <w:rsid w:val="00C8395C"/>
    <w:rsid w:val="00C83D50"/>
    <w:rsid w:val="00C83E80"/>
    <w:rsid w:val="00C84231"/>
    <w:rsid w:val="00C84484"/>
    <w:rsid w:val="00C847C8"/>
    <w:rsid w:val="00C84CD6"/>
    <w:rsid w:val="00C84D5A"/>
    <w:rsid w:val="00C84F33"/>
    <w:rsid w:val="00C85034"/>
    <w:rsid w:val="00C8534D"/>
    <w:rsid w:val="00C85460"/>
    <w:rsid w:val="00C85F12"/>
    <w:rsid w:val="00C86379"/>
    <w:rsid w:val="00C864DB"/>
    <w:rsid w:val="00C8669B"/>
    <w:rsid w:val="00C870BA"/>
    <w:rsid w:val="00C8781D"/>
    <w:rsid w:val="00C878E9"/>
    <w:rsid w:val="00C87AF9"/>
    <w:rsid w:val="00C87DD4"/>
    <w:rsid w:val="00C87F58"/>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4EA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FCC"/>
    <w:rsid w:val="00CA114D"/>
    <w:rsid w:val="00CA1225"/>
    <w:rsid w:val="00CA18D2"/>
    <w:rsid w:val="00CA2093"/>
    <w:rsid w:val="00CA2480"/>
    <w:rsid w:val="00CA2549"/>
    <w:rsid w:val="00CA2919"/>
    <w:rsid w:val="00CA2C56"/>
    <w:rsid w:val="00CA35D0"/>
    <w:rsid w:val="00CA3E4D"/>
    <w:rsid w:val="00CA41D8"/>
    <w:rsid w:val="00CA4572"/>
    <w:rsid w:val="00CA4810"/>
    <w:rsid w:val="00CA49C0"/>
    <w:rsid w:val="00CA4A24"/>
    <w:rsid w:val="00CA4A3F"/>
    <w:rsid w:val="00CA4C14"/>
    <w:rsid w:val="00CA4F58"/>
    <w:rsid w:val="00CA51A0"/>
    <w:rsid w:val="00CA5DA3"/>
    <w:rsid w:val="00CA6156"/>
    <w:rsid w:val="00CA6164"/>
    <w:rsid w:val="00CA631B"/>
    <w:rsid w:val="00CA6B73"/>
    <w:rsid w:val="00CA6BDF"/>
    <w:rsid w:val="00CA6EAA"/>
    <w:rsid w:val="00CA7239"/>
    <w:rsid w:val="00CA7E66"/>
    <w:rsid w:val="00CB010F"/>
    <w:rsid w:val="00CB01BC"/>
    <w:rsid w:val="00CB03CF"/>
    <w:rsid w:val="00CB047F"/>
    <w:rsid w:val="00CB11BD"/>
    <w:rsid w:val="00CB1240"/>
    <w:rsid w:val="00CB1368"/>
    <w:rsid w:val="00CB167F"/>
    <w:rsid w:val="00CB1C10"/>
    <w:rsid w:val="00CB1F2A"/>
    <w:rsid w:val="00CB299C"/>
    <w:rsid w:val="00CB2BBA"/>
    <w:rsid w:val="00CB35ED"/>
    <w:rsid w:val="00CB39EB"/>
    <w:rsid w:val="00CB3A1D"/>
    <w:rsid w:val="00CB3B03"/>
    <w:rsid w:val="00CB41E7"/>
    <w:rsid w:val="00CB42E4"/>
    <w:rsid w:val="00CB4634"/>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0EB"/>
    <w:rsid w:val="00CC1555"/>
    <w:rsid w:val="00CC172A"/>
    <w:rsid w:val="00CC1A18"/>
    <w:rsid w:val="00CC1CAB"/>
    <w:rsid w:val="00CC1D2E"/>
    <w:rsid w:val="00CC1E3E"/>
    <w:rsid w:val="00CC1E40"/>
    <w:rsid w:val="00CC27F5"/>
    <w:rsid w:val="00CC2A5F"/>
    <w:rsid w:val="00CC2D18"/>
    <w:rsid w:val="00CC2EFE"/>
    <w:rsid w:val="00CC32B0"/>
    <w:rsid w:val="00CC3D8D"/>
    <w:rsid w:val="00CC3E8C"/>
    <w:rsid w:val="00CC400F"/>
    <w:rsid w:val="00CC4365"/>
    <w:rsid w:val="00CC4600"/>
    <w:rsid w:val="00CC4C5E"/>
    <w:rsid w:val="00CC4CD7"/>
    <w:rsid w:val="00CC4EF6"/>
    <w:rsid w:val="00CC4F58"/>
    <w:rsid w:val="00CC57AE"/>
    <w:rsid w:val="00CC5AAD"/>
    <w:rsid w:val="00CC5CDC"/>
    <w:rsid w:val="00CC5D24"/>
    <w:rsid w:val="00CC606C"/>
    <w:rsid w:val="00CC620F"/>
    <w:rsid w:val="00CC728B"/>
    <w:rsid w:val="00CC7356"/>
    <w:rsid w:val="00CC74D5"/>
    <w:rsid w:val="00CC78C6"/>
    <w:rsid w:val="00CC7A6D"/>
    <w:rsid w:val="00CC7DF5"/>
    <w:rsid w:val="00CD04B6"/>
    <w:rsid w:val="00CD0740"/>
    <w:rsid w:val="00CD0768"/>
    <w:rsid w:val="00CD0B87"/>
    <w:rsid w:val="00CD14CB"/>
    <w:rsid w:val="00CD179D"/>
    <w:rsid w:val="00CD1D6F"/>
    <w:rsid w:val="00CD1E74"/>
    <w:rsid w:val="00CD2521"/>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AC"/>
    <w:rsid w:val="00CD61E3"/>
    <w:rsid w:val="00CD65E0"/>
    <w:rsid w:val="00CD6823"/>
    <w:rsid w:val="00CD683C"/>
    <w:rsid w:val="00CD6AD9"/>
    <w:rsid w:val="00CD6D63"/>
    <w:rsid w:val="00CD6E0B"/>
    <w:rsid w:val="00CD6E77"/>
    <w:rsid w:val="00CD6F34"/>
    <w:rsid w:val="00CD707E"/>
    <w:rsid w:val="00CD787F"/>
    <w:rsid w:val="00CD7A86"/>
    <w:rsid w:val="00CE025E"/>
    <w:rsid w:val="00CE030D"/>
    <w:rsid w:val="00CE03B6"/>
    <w:rsid w:val="00CE03D5"/>
    <w:rsid w:val="00CE05F2"/>
    <w:rsid w:val="00CE0A6A"/>
    <w:rsid w:val="00CE0CBF"/>
    <w:rsid w:val="00CE0F12"/>
    <w:rsid w:val="00CE112E"/>
    <w:rsid w:val="00CE1225"/>
    <w:rsid w:val="00CE132D"/>
    <w:rsid w:val="00CE143E"/>
    <w:rsid w:val="00CE19F2"/>
    <w:rsid w:val="00CE2165"/>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721"/>
    <w:rsid w:val="00CE6869"/>
    <w:rsid w:val="00CE69F3"/>
    <w:rsid w:val="00CE6AD5"/>
    <w:rsid w:val="00CE6E24"/>
    <w:rsid w:val="00CE71FA"/>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CAF"/>
    <w:rsid w:val="00CF3DC0"/>
    <w:rsid w:val="00CF3E2B"/>
    <w:rsid w:val="00CF3F01"/>
    <w:rsid w:val="00CF4050"/>
    <w:rsid w:val="00CF41AE"/>
    <w:rsid w:val="00CF46A4"/>
    <w:rsid w:val="00CF495B"/>
    <w:rsid w:val="00CF4B3B"/>
    <w:rsid w:val="00CF4F02"/>
    <w:rsid w:val="00CF4F88"/>
    <w:rsid w:val="00CF5855"/>
    <w:rsid w:val="00CF5A89"/>
    <w:rsid w:val="00CF5EE9"/>
    <w:rsid w:val="00CF6053"/>
    <w:rsid w:val="00CF605A"/>
    <w:rsid w:val="00CF61A3"/>
    <w:rsid w:val="00CF61D1"/>
    <w:rsid w:val="00CF6441"/>
    <w:rsid w:val="00CF6641"/>
    <w:rsid w:val="00CF66DE"/>
    <w:rsid w:val="00CF6848"/>
    <w:rsid w:val="00CF6AF3"/>
    <w:rsid w:val="00CF6C9A"/>
    <w:rsid w:val="00CF74F6"/>
    <w:rsid w:val="00CF76AE"/>
    <w:rsid w:val="00CF7CCF"/>
    <w:rsid w:val="00CF7D8D"/>
    <w:rsid w:val="00D0033A"/>
    <w:rsid w:val="00D00452"/>
    <w:rsid w:val="00D00522"/>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403C"/>
    <w:rsid w:val="00D04A63"/>
    <w:rsid w:val="00D04FC8"/>
    <w:rsid w:val="00D04FEC"/>
    <w:rsid w:val="00D050BA"/>
    <w:rsid w:val="00D05B47"/>
    <w:rsid w:val="00D05F62"/>
    <w:rsid w:val="00D05FD4"/>
    <w:rsid w:val="00D06088"/>
    <w:rsid w:val="00D0675C"/>
    <w:rsid w:val="00D06800"/>
    <w:rsid w:val="00D068DF"/>
    <w:rsid w:val="00D06B22"/>
    <w:rsid w:val="00D06CE5"/>
    <w:rsid w:val="00D06D1C"/>
    <w:rsid w:val="00D06DED"/>
    <w:rsid w:val="00D070AD"/>
    <w:rsid w:val="00D073D1"/>
    <w:rsid w:val="00D078A7"/>
    <w:rsid w:val="00D078A9"/>
    <w:rsid w:val="00D078C9"/>
    <w:rsid w:val="00D07CD9"/>
    <w:rsid w:val="00D07D73"/>
    <w:rsid w:val="00D07DCA"/>
    <w:rsid w:val="00D07E5F"/>
    <w:rsid w:val="00D101D2"/>
    <w:rsid w:val="00D1023A"/>
    <w:rsid w:val="00D10A74"/>
    <w:rsid w:val="00D10D83"/>
    <w:rsid w:val="00D11672"/>
    <w:rsid w:val="00D11873"/>
    <w:rsid w:val="00D118F6"/>
    <w:rsid w:val="00D11ECD"/>
    <w:rsid w:val="00D11FAE"/>
    <w:rsid w:val="00D12371"/>
    <w:rsid w:val="00D12440"/>
    <w:rsid w:val="00D1249E"/>
    <w:rsid w:val="00D126E6"/>
    <w:rsid w:val="00D126F8"/>
    <w:rsid w:val="00D128F5"/>
    <w:rsid w:val="00D12B75"/>
    <w:rsid w:val="00D12CB4"/>
    <w:rsid w:val="00D12D71"/>
    <w:rsid w:val="00D1303E"/>
    <w:rsid w:val="00D13451"/>
    <w:rsid w:val="00D13820"/>
    <w:rsid w:val="00D13880"/>
    <w:rsid w:val="00D13BBC"/>
    <w:rsid w:val="00D13F9F"/>
    <w:rsid w:val="00D1404F"/>
    <w:rsid w:val="00D140A0"/>
    <w:rsid w:val="00D14204"/>
    <w:rsid w:val="00D14E61"/>
    <w:rsid w:val="00D1552A"/>
    <w:rsid w:val="00D15757"/>
    <w:rsid w:val="00D15D9D"/>
    <w:rsid w:val="00D1624D"/>
    <w:rsid w:val="00D17869"/>
    <w:rsid w:val="00D1792B"/>
    <w:rsid w:val="00D17B08"/>
    <w:rsid w:val="00D17F37"/>
    <w:rsid w:val="00D202D3"/>
    <w:rsid w:val="00D20728"/>
    <w:rsid w:val="00D212D3"/>
    <w:rsid w:val="00D2171B"/>
    <w:rsid w:val="00D217CE"/>
    <w:rsid w:val="00D21A77"/>
    <w:rsid w:val="00D21E67"/>
    <w:rsid w:val="00D22148"/>
    <w:rsid w:val="00D222EF"/>
    <w:rsid w:val="00D22406"/>
    <w:rsid w:val="00D229A3"/>
    <w:rsid w:val="00D22D40"/>
    <w:rsid w:val="00D2348D"/>
    <w:rsid w:val="00D23556"/>
    <w:rsid w:val="00D239F9"/>
    <w:rsid w:val="00D23A1F"/>
    <w:rsid w:val="00D23B89"/>
    <w:rsid w:val="00D23C50"/>
    <w:rsid w:val="00D23CE2"/>
    <w:rsid w:val="00D244D5"/>
    <w:rsid w:val="00D247FB"/>
    <w:rsid w:val="00D24D04"/>
    <w:rsid w:val="00D25866"/>
    <w:rsid w:val="00D258AF"/>
    <w:rsid w:val="00D25A61"/>
    <w:rsid w:val="00D25E03"/>
    <w:rsid w:val="00D25E45"/>
    <w:rsid w:val="00D261FB"/>
    <w:rsid w:val="00D26283"/>
    <w:rsid w:val="00D263B5"/>
    <w:rsid w:val="00D26586"/>
    <w:rsid w:val="00D2664C"/>
    <w:rsid w:val="00D2670D"/>
    <w:rsid w:val="00D26B2E"/>
    <w:rsid w:val="00D26CEE"/>
    <w:rsid w:val="00D26DBE"/>
    <w:rsid w:val="00D27AAD"/>
    <w:rsid w:val="00D27B97"/>
    <w:rsid w:val="00D27F01"/>
    <w:rsid w:val="00D3013B"/>
    <w:rsid w:val="00D30373"/>
    <w:rsid w:val="00D309B2"/>
    <w:rsid w:val="00D309D3"/>
    <w:rsid w:val="00D30C46"/>
    <w:rsid w:val="00D30FC7"/>
    <w:rsid w:val="00D3176F"/>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3A3"/>
    <w:rsid w:val="00D358B2"/>
    <w:rsid w:val="00D359BB"/>
    <w:rsid w:val="00D35A11"/>
    <w:rsid w:val="00D3609F"/>
    <w:rsid w:val="00D3610A"/>
    <w:rsid w:val="00D366C8"/>
    <w:rsid w:val="00D368C6"/>
    <w:rsid w:val="00D36C8E"/>
    <w:rsid w:val="00D36D5A"/>
    <w:rsid w:val="00D37083"/>
    <w:rsid w:val="00D37A26"/>
    <w:rsid w:val="00D37C2D"/>
    <w:rsid w:val="00D37F6A"/>
    <w:rsid w:val="00D400A2"/>
    <w:rsid w:val="00D40109"/>
    <w:rsid w:val="00D40429"/>
    <w:rsid w:val="00D404CE"/>
    <w:rsid w:val="00D40D79"/>
    <w:rsid w:val="00D40E25"/>
    <w:rsid w:val="00D40E78"/>
    <w:rsid w:val="00D40F5C"/>
    <w:rsid w:val="00D41009"/>
    <w:rsid w:val="00D413A4"/>
    <w:rsid w:val="00D418B9"/>
    <w:rsid w:val="00D41901"/>
    <w:rsid w:val="00D41CD0"/>
    <w:rsid w:val="00D421BF"/>
    <w:rsid w:val="00D421D9"/>
    <w:rsid w:val="00D42223"/>
    <w:rsid w:val="00D422E4"/>
    <w:rsid w:val="00D424E7"/>
    <w:rsid w:val="00D426FB"/>
    <w:rsid w:val="00D429AA"/>
    <w:rsid w:val="00D42B71"/>
    <w:rsid w:val="00D42D5D"/>
    <w:rsid w:val="00D43888"/>
    <w:rsid w:val="00D4429F"/>
    <w:rsid w:val="00D445BC"/>
    <w:rsid w:val="00D445BE"/>
    <w:rsid w:val="00D44A5C"/>
    <w:rsid w:val="00D44EA0"/>
    <w:rsid w:val="00D45B68"/>
    <w:rsid w:val="00D466E5"/>
    <w:rsid w:val="00D467C7"/>
    <w:rsid w:val="00D4688E"/>
    <w:rsid w:val="00D46BFE"/>
    <w:rsid w:val="00D46F2D"/>
    <w:rsid w:val="00D471EF"/>
    <w:rsid w:val="00D475CC"/>
    <w:rsid w:val="00D477E2"/>
    <w:rsid w:val="00D4785C"/>
    <w:rsid w:val="00D47A34"/>
    <w:rsid w:val="00D47C03"/>
    <w:rsid w:val="00D5044A"/>
    <w:rsid w:val="00D5093B"/>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6E9"/>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C53"/>
    <w:rsid w:val="00D62DEC"/>
    <w:rsid w:val="00D62E00"/>
    <w:rsid w:val="00D63BAD"/>
    <w:rsid w:val="00D6410E"/>
    <w:rsid w:val="00D6420A"/>
    <w:rsid w:val="00D6447E"/>
    <w:rsid w:val="00D645BF"/>
    <w:rsid w:val="00D64711"/>
    <w:rsid w:val="00D647F9"/>
    <w:rsid w:val="00D6485C"/>
    <w:rsid w:val="00D64CB8"/>
    <w:rsid w:val="00D65404"/>
    <w:rsid w:val="00D6575A"/>
    <w:rsid w:val="00D65837"/>
    <w:rsid w:val="00D65C01"/>
    <w:rsid w:val="00D65DD6"/>
    <w:rsid w:val="00D66008"/>
    <w:rsid w:val="00D66022"/>
    <w:rsid w:val="00D66065"/>
    <w:rsid w:val="00D66C66"/>
    <w:rsid w:val="00D66CE6"/>
    <w:rsid w:val="00D66CEF"/>
    <w:rsid w:val="00D66DAA"/>
    <w:rsid w:val="00D671EF"/>
    <w:rsid w:val="00D67551"/>
    <w:rsid w:val="00D67873"/>
    <w:rsid w:val="00D67888"/>
    <w:rsid w:val="00D67EFD"/>
    <w:rsid w:val="00D7010A"/>
    <w:rsid w:val="00D7040B"/>
    <w:rsid w:val="00D7066F"/>
    <w:rsid w:val="00D70859"/>
    <w:rsid w:val="00D70A16"/>
    <w:rsid w:val="00D70B5B"/>
    <w:rsid w:val="00D70F5E"/>
    <w:rsid w:val="00D70F6A"/>
    <w:rsid w:val="00D70F87"/>
    <w:rsid w:val="00D7123A"/>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8AF"/>
    <w:rsid w:val="00D769F0"/>
    <w:rsid w:val="00D76E0D"/>
    <w:rsid w:val="00D76E83"/>
    <w:rsid w:val="00D771C9"/>
    <w:rsid w:val="00D800A1"/>
    <w:rsid w:val="00D8036A"/>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5CA"/>
    <w:rsid w:val="00DA0FC0"/>
    <w:rsid w:val="00DA10F6"/>
    <w:rsid w:val="00DA1D80"/>
    <w:rsid w:val="00DA2046"/>
    <w:rsid w:val="00DA2185"/>
    <w:rsid w:val="00DA2234"/>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996"/>
    <w:rsid w:val="00DA5CA9"/>
    <w:rsid w:val="00DA5D63"/>
    <w:rsid w:val="00DA5E7E"/>
    <w:rsid w:val="00DA714A"/>
    <w:rsid w:val="00DA71AF"/>
    <w:rsid w:val="00DA727D"/>
    <w:rsid w:val="00DA7A85"/>
    <w:rsid w:val="00DA7BC7"/>
    <w:rsid w:val="00DA7E4C"/>
    <w:rsid w:val="00DA7EC1"/>
    <w:rsid w:val="00DB0564"/>
    <w:rsid w:val="00DB0B4D"/>
    <w:rsid w:val="00DB0D5D"/>
    <w:rsid w:val="00DB0D7C"/>
    <w:rsid w:val="00DB118D"/>
    <w:rsid w:val="00DB1539"/>
    <w:rsid w:val="00DB1F98"/>
    <w:rsid w:val="00DB2557"/>
    <w:rsid w:val="00DB27E1"/>
    <w:rsid w:val="00DB2CDC"/>
    <w:rsid w:val="00DB2CF9"/>
    <w:rsid w:val="00DB2F94"/>
    <w:rsid w:val="00DB2FDC"/>
    <w:rsid w:val="00DB3336"/>
    <w:rsid w:val="00DB35C7"/>
    <w:rsid w:val="00DB3719"/>
    <w:rsid w:val="00DB39DE"/>
    <w:rsid w:val="00DB3D0B"/>
    <w:rsid w:val="00DB3D52"/>
    <w:rsid w:val="00DB42C3"/>
    <w:rsid w:val="00DB4322"/>
    <w:rsid w:val="00DB452C"/>
    <w:rsid w:val="00DB4A41"/>
    <w:rsid w:val="00DB4F9D"/>
    <w:rsid w:val="00DB5010"/>
    <w:rsid w:val="00DB54CE"/>
    <w:rsid w:val="00DB5799"/>
    <w:rsid w:val="00DB59B3"/>
    <w:rsid w:val="00DB5A21"/>
    <w:rsid w:val="00DB5DEB"/>
    <w:rsid w:val="00DB5EE5"/>
    <w:rsid w:val="00DB6681"/>
    <w:rsid w:val="00DB66C8"/>
    <w:rsid w:val="00DB670D"/>
    <w:rsid w:val="00DB6FDF"/>
    <w:rsid w:val="00DB70B3"/>
    <w:rsid w:val="00DB749A"/>
    <w:rsid w:val="00DB769B"/>
    <w:rsid w:val="00DB7C1E"/>
    <w:rsid w:val="00DB7C84"/>
    <w:rsid w:val="00DB7E8C"/>
    <w:rsid w:val="00DC0F93"/>
    <w:rsid w:val="00DC1384"/>
    <w:rsid w:val="00DC1479"/>
    <w:rsid w:val="00DC1624"/>
    <w:rsid w:val="00DC1763"/>
    <w:rsid w:val="00DC1FCC"/>
    <w:rsid w:val="00DC22B7"/>
    <w:rsid w:val="00DC257F"/>
    <w:rsid w:val="00DC25EE"/>
    <w:rsid w:val="00DC2898"/>
    <w:rsid w:val="00DC28A6"/>
    <w:rsid w:val="00DC28EC"/>
    <w:rsid w:val="00DC2930"/>
    <w:rsid w:val="00DC29A7"/>
    <w:rsid w:val="00DC3417"/>
    <w:rsid w:val="00DC3922"/>
    <w:rsid w:val="00DC3DE4"/>
    <w:rsid w:val="00DC48FE"/>
    <w:rsid w:val="00DC4ADC"/>
    <w:rsid w:val="00DC4D82"/>
    <w:rsid w:val="00DC5015"/>
    <w:rsid w:val="00DC522F"/>
    <w:rsid w:val="00DC55A6"/>
    <w:rsid w:val="00DC588E"/>
    <w:rsid w:val="00DC5A11"/>
    <w:rsid w:val="00DC5DBA"/>
    <w:rsid w:val="00DC5E7A"/>
    <w:rsid w:val="00DC6035"/>
    <w:rsid w:val="00DC6091"/>
    <w:rsid w:val="00DC65D8"/>
    <w:rsid w:val="00DC6870"/>
    <w:rsid w:val="00DC69C6"/>
    <w:rsid w:val="00DC6A94"/>
    <w:rsid w:val="00DC6E29"/>
    <w:rsid w:val="00DC76B4"/>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4CE"/>
    <w:rsid w:val="00DD2942"/>
    <w:rsid w:val="00DD2DD7"/>
    <w:rsid w:val="00DD2FE5"/>
    <w:rsid w:val="00DD32DF"/>
    <w:rsid w:val="00DD3401"/>
    <w:rsid w:val="00DD3430"/>
    <w:rsid w:val="00DD3480"/>
    <w:rsid w:val="00DD3565"/>
    <w:rsid w:val="00DD3B96"/>
    <w:rsid w:val="00DD3F49"/>
    <w:rsid w:val="00DD48A4"/>
    <w:rsid w:val="00DD49D3"/>
    <w:rsid w:val="00DD50C9"/>
    <w:rsid w:val="00DD5401"/>
    <w:rsid w:val="00DD59AB"/>
    <w:rsid w:val="00DD5E0E"/>
    <w:rsid w:val="00DD5FFE"/>
    <w:rsid w:val="00DD6396"/>
    <w:rsid w:val="00DD6627"/>
    <w:rsid w:val="00DD6B32"/>
    <w:rsid w:val="00DD6C70"/>
    <w:rsid w:val="00DD6DA2"/>
    <w:rsid w:val="00DD6FCE"/>
    <w:rsid w:val="00DD761C"/>
    <w:rsid w:val="00DD76F5"/>
    <w:rsid w:val="00DE0171"/>
    <w:rsid w:val="00DE0333"/>
    <w:rsid w:val="00DE0558"/>
    <w:rsid w:val="00DE067E"/>
    <w:rsid w:val="00DE088E"/>
    <w:rsid w:val="00DE10D2"/>
    <w:rsid w:val="00DE128B"/>
    <w:rsid w:val="00DE14DB"/>
    <w:rsid w:val="00DE1799"/>
    <w:rsid w:val="00DE20FB"/>
    <w:rsid w:val="00DE21CF"/>
    <w:rsid w:val="00DE2623"/>
    <w:rsid w:val="00DE265C"/>
    <w:rsid w:val="00DE279F"/>
    <w:rsid w:val="00DE288A"/>
    <w:rsid w:val="00DE2D4B"/>
    <w:rsid w:val="00DE2DDA"/>
    <w:rsid w:val="00DE3942"/>
    <w:rsid w:val="00DE3ABE"/>
    <w:rsid w:val="00DE3E7C"/>
    <w:rsid w:val="00DE464E"/>
    <w:rsid w:val="00DE4664"/>
    <w:rsid w:val="00DE4811"/>
    <w:rsid w:val="00DE4B0C"/>
    <w:rsid w:val="00DE4B26"/>
    <w:rsid w:val="00DE5573"/>
    <w:rsid w:val="00DE5645"/>
    <w:rsid w:val="00DE5700"/>
    <w:rsid w:val="00DE5FDA"/>
    <w:rsid w:val="00DE61AA"/>
    <w:rsid w:val="00DE6DFA"/>
    <w:rsid w:val="00DE745F"/>
    <w:rsid w:val="00DE752E"/>
    <w:rsid w:val="00DE7793"/>
    <w:rsid w:val="00DE7D03"/>
    <w:rsid w:val="00DE7F45"/>
    <w:rsid w:val="00DF02EC"/>
    <w:rsid w:val="00DF0820"/>
    <w:rsid w:val="00DF0BD3"/>
    <w:rsid w:val="00DF0D33"/>
    <w:rsid w:val="00DF0E63"/>
    <w:rsid w:val="00DF12DC"/>
    <w:rsid w:val="00DF1300"/>
    <w:rsid w:val="00DF1358"/>
    <w:rsid w:val="00DF1913"/>
    <w:rsid w:val="00DF1EB6"/>
    <w:rsid w:val="00DF1FD6"/>
    <w:rsid w:val="00DF2088"/>
    <w:rsid w:val="00DF2155"/>
    <w:rsid w:val="00DF25AA"/>
    <w:rsid w:val="00DF26D4"/>
    <w:rsid w:val="00DF32AF"/>
    <w:rsid w:val="00DF3307"/>
    <w:rsid w:val="00DF34C9"/>
    <w:rsid w:val="00DF360E"/>
    <w:rsid w:val="00DF3623"/>
    <w:rsid w:val="00DF397D"/>
    <w:rsid w:val="00DF3A2C"/>
    <w:rsid w:val="00DF3A50"/>
    <w:rsid w:val="00DF3D2D"/>
    <w:rsid w:val="00DF3E38"/>
    <w:rsid w:val="00DF4158"/>
    <w:rsid w:val="00DF41E3"/>
    <w:rsid w:val="00DF4430"/>
    <w:rsid w:val="00DF4920"/>
    <w:rsid w:val="00DF4DEA"/>
    <w:rsid w:val="00DF4E8F"/>
    <w:rsid w:val="00DF4F19"/>
    <w:rsid w:val="00DF5002"/>
    <w:rsid w:val="00DF5270"/>
    <w:rsid w:val="00DF5B4C"/>
    <w:rsid w:val="00DF5C89"/>
    <w:rsid w:val="00DF6014"/>
    <w:rsid w:val="00DF624A"/>
    <w:rsid w:val="00DF6531"/>
    <w:rsid w:val="00DF6824"/>
    <w:rsid w:val="00DF69A9"/>
    <w:rsid w:val="00DF6A83"/>
    <w:rsid w:val="00DF6D26"/>
    <w:rsid w:val="00DF7226"/>
    <w:rsid w:val="00DF7BC3"/>
    <w:rsid w:val="00E00368"/>
    <w:rsid w:val="00E0044D"/>
    <w:rsid w:val="00E005F5"/>
    <w:rsid w:val="00E00A07"/>
    <w:rsid w:val="00E00A92"/>
    <w:rsid w:val="00E010C5"/>
    <w:rsid w:val="00E01395"/>
    <w:rsid w:val="00E0157F"/>
    <w:rsid w:val="00E019EA"/>
    <w:rsid w:val="00E01A5C"/>
    <w:rsid w:val="00E01B10"/>
    <w:rsid w:val="00E028E6"/>
    <w:rsid w:val="00E02C20"/>
    <w:rsid w:val="00E02EB4"/>
    <w:rsid w:val="00E0324B"/>
    <w:rsid w:val="00E0345F"/>
    <w:rsid w:val="00E03B1D"/>
    <w:rsid w:val="00E03BEA"/>
    <w:rsid w:val="00E0401E"/>
    <w:rsid w:val="00E046C1"/>
    <w:rsid w:val="00E048DD"/>
    <w:rsid w:val="00E049EC"/>
    <w:rsid w:val="00E04CB2"/>
    <w:rsid w:val="00E05795"/>
    <w:rsid w:val="00E05A43"/>
    <w:rsid w:val="00E05FC4"/>
    <w:rsid w:val="00E062EF"/>
    <w:rsid w:val="00E06649"/>
    <w:rsid w:val="00E06977"/>
    <w:rsid w:val="00E06A62"/>
    <w:rsid w:val="00E06AF4"/>
    <w:rsid w:val="00E06F6A"/>
    <w:rsid w:val="00E073C8"/>
    <w:rsid w:val="00E07686"/>
    <w:rsid w:val="00E07A40"/>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167"/>
    <w:rsid w:val="00E143F1"/>
    <w:rsid w:val="00E145A7"/>
    <w:rsid w:val="00E145E0"/>
    <w:rsid w:val="00E14707"/>
    <w:rsid w:val="00E14717"/>
    <w:rsid w:val="00E147E5"/>
    <w:rsid w:val="00E14913"/>
    <w:rsid w:val="00E149D5"/>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71"/>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C68"/>
    <w:rsid w:val="00E24154"/>
    <w:rsid w:val="00E24553"/>
    <w:rsid w:val="00E24778"/>
    <w:rsid w:val="00E249DC"/>
    <w:rsid w:val="00E24B9B"/>
    <w:rsid w:val="00E24D56"/>
    <w:rsid w:val="00E24ECA"/>
    <w:rsid w:val="00E250DB"/>
    <w:rsid w:val="00E25328"/>
    <w:rsid w:val="00E25334"/>
    <w:rsid w:val="00E25AF5"/>
    <w:rsid w:val="00E25CB7"/>
    <w:rsid w:val="00E25F1D"/>
    <w:rsid w:val="00E25F49"/>
    <w:rsid w:val="00E2603D"/>
    <w:rsid w:val="00E2617B"/>
    <w:rsid w:val="00E26224"/>
    <w:rsid w:val="00E268D2"/>
    <w:rsid w:val="00E2690E"/>
    <w:rsid w:val="00E272FE"/>
    <w:rsid w:val="00E274B2"/>
    <w:rsid w:val="00E30063"/>
    <w:rsid w:val="00E3017C"/>
    <w:rsid w:val="00E30517"/>
    <w:rsid w:val="00E3070A"/>
    <w:rsid w:val="00E30A72"/>
    <w:rsid w:val="00E30DB2"/>
    <w:rsid w:val="00E30E36"/>
    <w:rsid w:val="00E31506"/>
    <w:rsid w:val="00E3167F"/>
    <w:rsid w:val="00E316BC"/>
    <w:rsid w:val="00E318B6"/>
    <w:rsid w:val="00E3200D"/>
    <w:rsid w:val="00E3202F"/>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642"/>
    <w:rsid w:val="00E368A4"/>
    <w:rsid w:val="00E36AED"/>
    <w:rsid w:val="00E377BF"/>
    <w:rsid w:val="00E37C25"/>
    <w:rsid w:val="00E40362"/>
    <w:rsid w:val="00E40476"/>
    <w:rsid w:val="00E41560"/>
    <w:rsid w:val="00E416CB"/>
    <w:rsid w:val="00E41BAC"/>
    <w:rsid w:val="00E41DC7"/>
    <w:rsid w:val="00E423C8"/>
    <w:rsid w:val="00E42532"/>
    <w:rsid w:val="00E42A7B"/>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5AEA"/>
    <w:rsid w:val="00E460A1"/>
    <w:rsid w:val="00E46119"/>
    <w:rsid w:val="00E4697B"/>
    <w:rsid w:val="00E46CC9"/>
    <w:rsid w:val="00E47D5F"/>
    <w:rsid w:val="00E47D96"/>
    <w:rsid w:val="00E503BE"/>
    <w:rsid w:val="00E508D6"/>
    <w:rsid w:val="00E50DDF"/>
    <w:rsid w:val="00E515A3"/>
    <w:rsid w:val="00E51914"/>
    <w:rsid w:val="00E51C4D"/>
    <w:rsid w:val="00E51E23"/>
    <w:rsid w:val="00E521FF"/>
    <w:rsid w:val="00E523F3"/>
    <w:rsid w:val="00E527BF"/>
    <w:rsid w:val="00E52824"/>
    <w:rsid w:val="00E52EF9"/>
    <w:rsid w:val="00E52F76"/>
    <w:rsid w:val="00E5315C"/>
    <w:rsid w:val="00E534EA"/>
    <w:rsid w:val="00E5350D"/>
    <w:rsid w:val="00E538E0"/>
    <w:rsid w:val="00E5423F"/>
    <w:rsid w:val="00E54272"/>
    <w:rsid w:val="00E547DF"/>
    <w:rsid w:val="00E54D33"/>
    <w:rsid w:val="00E55133"/>
    <w:rsid w:val="00E55809"/>
    <w:rsid w:val="00E564C1"/>
    <w:rsid w:val="00E56D97"/>
    <w:rsid w:val="00E56E3C"/>
    <w:rsid w:val="00E56F3C"/>
    <w:rsid w:val="00E5711F"/>
    <w:rsid w:val="00E6000E"/>
    <w:rsid w:val="00E60050"/>
    <w:rsid w:val="00E60128"/>
    <w:rsid w:val="00E6014B"/>
    <w:rsid w:val="00E602C9"/>
    <w:rsid w:val="00E60327"/>
    <w:rsid w:val="00E608B7"/>
    <w:rsid w:val="00E608E1"/>
    <w:rsid w:val="00E60E12"/>
    <w:rsid w:val="00E60F80"/>
    <w:rsid w:val="00E6134E"/>
    <w:rsid w:val="00E613B1"/>
    <w:rsid w:val="00E613CE"/>
    <w:rsid w:val="00E61606"/>
    <w:rsid w:val="00E61DAC"/>
    <w:rsid w:val="00E61F86"/>
    <w:rsid w:val="00E62AF2"/>
    <w:rsid w:val="00E62C6B"/>
    <w:rsid w:val="00E62DDA"/>
    <w:rsid w:val="00E630F7"/>
    <w:rsid w:val="00E63A8C"/>
    <w:rsid w:val="00E63E5E"/>
    <w:rsid w:val="00E64247"/>
    <w:rsid w:val="00E643D0"/>
    <w:rsid w:val="00E64763"/>
    <w:rsid w:val="00E647DC"/>
    <w:rsid w:val="00E6484F"/>
    <w:rsid w:val="00E64A94"/>
    <w:rsid w:val="00E64B4F"/>
    <w:rsid w:val="00E6504D"/>
    <w:rsid w:val="00E65A35"/>
    <w:rsid w:val="00E65E6B"/>
    <w:rsid w:val="00E6640D"/>
    <w:rsid w:val="00E664C6"/>
    <w:rsid w:val="00E666A1"/>
    <w:rsid w:val="00E6682F"/>
    <w:rsid w:val="00E67631"/>
    <w:rsid w:val="00E67FAC"/>
    <w:rsid w:val="00E702A6"/>
    <w:rsid w:val="00E7041A"/>
    <w:rsid w:val="00E705E5"/>
    <w:rsid w:val="00E706D6"/>
    <w:rsid w:val="00E70B0C"/>
    <w:rsid w:val="00E71952"/>
    <w:rsid w:val="00E71DF1"/>
    <w:rsid w:val="00E71EDB"/>
    <w:rsid w:val="00E723D3"/>
    <w:rsid w:val="00E7242A"/>
    <w:rsid w:val="00E72608"/>
    <w:rsid w:val="00E72737"/>
    <w:rsid w:val="00E7277C"/>
    <w:rsid w:val="00E72ABE"/>
    <w:rsid w:val="00E72BCC"/>
    <w:rsid w:val="00E7381E"/>
    <w:rsid w:val="00E739A7"/>
    <w:rsid w:val="00E73E01"/>
    <w:rsid w:val="00E7449A"/>
    <w:rsid w:val="00E746A9"/>
    <w:rsid w:val="00E74B5A"/>
    <w:rsid w:val="00E74D70"/>
    <w:rsid w:val="00E7524F"/>
    <w:rsid w:val="00E753B9"/>
    <w:rsid w:val="00E7556D"/>
    <w:rsid w:val="00E755D3"/>
    <w:rsid w:val="00E75693"/>
    <w:rsid w:val="00E756FB"/>
    <w:rsid w:val="00E75D0B"/>
    <w:rsid w:val="00E76141"/>
    <w:rsid w:val="00E76270"/>
    <w:rsid w:val="00E76B45"/>
    <w:rsid w:val="00E77040"/>
    <w:rsid w:val="00E772C4"/>
    <w:rsid w:val="00E77655"/>
    <w:rsid w:val="00E80056"/>
    <w:rsid w:val="00E8016D"/>
    <w:rsid w:val="00E8032C"/>
    <w:rsid w:val="00E810EC"/>
    <w:rsid w:val="00E8112C"/>
    <w:rsid w:val="00E81587"/>
    <w:rsid w:val="00E8192D"/>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3AC"/>
    <w:rsid w:val="00E85483"/>
    <w:rsid w:val="00E85FA0"/>
    <w:rsid w:val="00E86057"/>
    <w:rsid w:val="00E861F7"/>
    <w:rsid w:val="00E863F8"/>
    <w:rsid w:val="00E864CA"/>
    <w:rsid w:val="00E86647"/>
    <w:rsid w:val="00E86BF7"/>
    <w:rsid w:val="00E86C0C"/>
    <w:rsid w:val="00E87182"/>
    <w:rsid w:val="00E87404"/>
    <w:rsid w:val="00E874B5"/>
    <w:rsid w:val="00E879F0"/>
    <w:rsid w:val="00E87AE6"/>
    <w:rsid w:val="00E87BC7"/>
    <w:rsid w:val="00E908C3"/>
    <w:rsid w:val="00E90B30"/>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2B6"/>
    <w:rsid w:val="00E94307"/>
    <w:rsid w:val="00E94352"/>
    <w:rsid w:val="00E94732"/>
    <w:rsid w:val="00E94762"/>
    <w:rsid w:val="00E94C26"/>
    <w:rsid w:val="00E95204"/>
    <w:rsid w:val="00E95754"/>
    <w:rsid w:val="00E959A9"/>
    <w:rsid w:val="00E959DD"/>
    <w:rsid w:val="00E95A9A"/>
    <w:rsid w:val="00E95F20"/>
    <w:rsid w:val="00E9627E"/>
    <w:rsid w:val="00E96C84"/>
    <w:rsid w:val="00E96F40"/>
    <w:rsid w:val="00E96FBC"/>
    <w:rsid w:val="00E9702D"/>
    <w:rsid w:val="00E97353"/>
    <w:rsid w:val="00E97372"/>
    <w:rsid w:val="00E9738B"/>
    <w:rsid w:val="00E97507"/>
    <w:rsid w:val="00E97512"/>
    <w:rsid w:val="00E9772F"/>
    <w:rsid w:val="00EA0281"/>
    <w:rsid w:val="00EA0BD3"/>
    <w:rsid w:val="00EA0BD4"/>
    <w:rsid w:val="00EA0BFA"/>
    <w:rsid w:val="00EA0E05"/>
    <w:rsid w:val="00EA0E10"/>
    <w:rsid w:val="00EA141D"/>
    <w:rsid w:val="00EA1B4A"/>
    <w:rsid w:val="00EA1CC1"/>
    <w:rsid w:val="00EA2271"/>
    <w:rsid w:val="00EA2585"/>
    <w:rsid w:val="00EA2598"/>
    <w:rsid w:val="00EA2730"/>
    <w:rsid w:val="00EA3024"/>
    <w:rsid w:val="00EA3641"/>
    <w:rsid w:val="00EA3D67"/>
    <w:rsid w:val="00EA3DB9"/>
    <w:rsid w:val="00EA3EAA"/>
    <w:rsid w:val="00EA449A"/>
    <w:rsid w:val="00EA46B5"/>
    <w:rsid w:val="00EA475F"/>
    <w:rsid w:val="00EA4A36"/>
    <w:rsid w:val="00EA5029"/>
    <w:rsid w:val="00EA5335"/>
    <w:rsid w:val="00EA55DB"/>
    <w:rsid w:val="00EA630B"/>
    <w:rsid w:val="00EA6350"/>
    <w:rsid w:val="00EA66FA"/>
    <w:rsid w:val="00EA67F9"/>
    <w:rsid w:val="00EA6970"/>
    <w:rsid w:val="00EA6E29"/>
    <w:rsid w:val="00EA7815"/>
    <w:rsid w:val="00EA790D"/>
    <w:rsid w:val="00EA7B1C"/>
    <w:rsid w:val="00EA7CE6"/>
    <w:rsid w:val="00EA7E15"/>
    <w:rsid w:val="00EA7E9E"/>
    <w:rsid w:val="00EA7EF5"/>
    <w:rsid w:val="00EA7F1F"/>
    <w:rsid w:val="00EB05DC"/>
    <w:rsid w:val="00EB0655"/>
    <w:rsid w:val="00EB0838"/>
    <w:rsid w:val="00EB11F6"/>
    <w:rsid w:val="00EB1705"/>
    <w:rsid w:val="00EB2435"/>
    <w:rsid w:val="00EB269A"/>
    <w:rsid w:val="00EB2814"/>
    <w:rsid w:val="00EB296A"/>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61B"/>
    <w:rsid w:val="00EB534C"/>
    <w:rsid w:val="00EB55D2"/>
    <w:rsid w:val="00EB56E5"/>
    <w:rsid w:val="00EB5A08"/>
    <w:rsid w:val="00EB5C31"/>
    <w:rsid w:val="00EB5D33"/>
    <w:rsid w:val="00EB5FF7"/>
    <w:rsid w:val="00EB6721"/>
    <w:rsid w:val="00EB6BAC"/>
    <w:rsid w:val="00EB6C53"/>
    <w:rsid w:val="00EB720A"/>
    <w:rsid w:val="00EB723D"/>
    <w:rsid w:val="00EB737D"/>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66"/>
    <w:rsid w:val="00ED0DE8"/>
    <w:rsid w:val="00ED0EB9"/>
    <w:rsid w:val="00ED1483"/>
    <w:rsid w:val="00ED15DD"/>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3F77"/>
    <w:rsid w:val="00ED40CC"/>
    <w:rsid w:val="00ED4834"/>
    <w:rsid w:val="00ED4B2F"/>
    <w:rsid w:val="00ED4DDF"/>
    <w:rsid w:val="00ED4E3C"/>
    <w:rsid w:val="00ED4EEA"/>
    <w:rsid w:val="00ED5122"/>
    <w:rsid w:val="00ED54F7"/>
    <w:rsid w:val="00ED58F2"/>
    <w:rsid w:val="00ED6100"/>
    <w:rsid w:val="00ED6567"/>
    <w:rsid w:val="00ED6A39"/>
    <w:rsid w:val="00ED6E4E"/>
    <w:rsid w:val="00ED75B4"/>
    <w:rsid w:val="00ED7BAF"/>
    <w:rsid w:val="00ED7BF9"/>
    <w:rsid w:val="00EE0318"/>
    <w:rsid w:val="00EE08BC"/>
    <w:rsid w:val="00EE0935"/>
    <w:rsid w:val="00EE09EA"/>
    <w:rsid w:val="00EE0A49"/>
    <w:rsid w:val="00EE138E"/>
    <w:rsid w:val="00EE15CA"/>
    <w:rsid w:val="00EE18BB"/>
    <w:rsid w:val="00EE1938"/>
    <w:rsid w:val="00EE198B"/>
    <w:rsid w:val="00EE1993"/>
    <w:rsid w:val="00EE1CDA"/>
    <w:rsid w:val="00EE24B7"/>
    <w:rsid w:val="00EE286B"/>
    <w:rsid w:val="00EE2AAB"/>
    <w:rsid w:val="00EE3162"/>
    <w:rsid w:val="00EE3196"/>
    <w:rsid w:val="00EE3203"/>
    <w:rsid w:val="00EE3318"/>
    <w:rsid w:val="00EE33A6"/>
    <w:rsid w:val="00EE3DCB"/>
    <w:rsid w:val="00EE417D"/>
    <w:rsid w:val="00EE4825"/>
    <w:rsid w:val="00EE5112"/>
    <w:rsid w:val="00EE539F"/>
    <w:rsid w:val="00EE5617"/>
    <w:rsid w:val="00EE62B4"/>
    <w:rsid w:val="00EE636D"/>
    <w:rsid w:val="00EE66B1"/>
    <w:rsid w:val="00EE6964"/>
    <w:rsid w:val="00EE752C"/>
    <w:rsid w:val="00EE79A3"/>
    <w:rsid w:val="00EE7D91"/>
    <w:rsid w:val="00EE7ECE"/>
    <w:rsid w:val="00EE7F2E"/>
    <w:rsid w:val="00EE7FAF"/>
    <w:rsid w:val="00EF0165"/>
    <w:rsid w:val="00EF082A"/>
    <w:rsid w:val="00EF082C"/>
    <w:rsid w:val="00EF0E50"/>
    <w:rsid w:val="00EF0FA7"/>
    <w:rsid w:val="00EF16D6"/>
    <w:rsid w:val="00EF17D0"/>
    <w:rsid w:val="00EF209D"/>
    <w:rsid w:val="00EF20FD"/>
    <w:rsid w:val="00EF2457"/>
    <w:rsid w:val="00EF2786"/>
    <w:rsid w:val="00EF28E6"/>
    <w:rsid w:val="00EF3353"/>
    <w:rsid w:val="00EF3A28"/>
    <w:rsid w:val="00EF3A3D"/>
    <w:rsid w:val="00EF3A4A"/>
    <w:rsid w:val="00EF3A97"/>
    <w:rsid w:val="00EF3AFE"/>
    <w:rsid w:val="00EF3D41"/>
    <w:rsid w:val="00EF3D43"/>
    <w:rsid w:val="00EF3E7D"/>
    <w:rsid w:val="00EF3EE0"/>
    <w:rsid w:val="00EF4556"/>
    <w:rsid w:val="00EF493B"/>
    <w:rsid w:val="00EF495A"/>
    <w:rsid w:val="00EF4F32"/>
    <w:rsid w:val="00EF5326"/>
    <w:rsid w:val="00EF57F7"/>
    <w:rsid w:val="00EF5861"/>
    <w:rsid w:val="00EF5DAF"/>
    <w:rsid w:val="00EF61C2"/>
    <w:rsid w:val="00EF62A3"/>
    <w:rsid w:val="00EF6569"/>
    <w:rsid w:val="00EF6C90"/>
    <w:rsid w:val="00EF6EF5"/>
    <w:rsid w:val="00EF6F6C"/>
    <w:rsid w:val="00EF7049"/>
    <w:rsid w:val="00EF714E"/>
    <w:rsid w:val="00EF71EE"/>
    <w:rsid w:val="00EF7878"/>
    <w:rsid w:val="00EF7F14"/>
    <w:rsid w:val="00EF7F47"/>
    <w:rsid w:val="00F000F0"/>
    <w:rsid w:val="00F00180"/>
    <w:rsid w:val="00F004AB"/>
    <w:rsid w:val="00F006E4"/>
    <w:rsid w:val="00F00923"/>
    <w:rsid w:val="00F00C9D"/>
    <w:rsid w:val="00F00EFD"/>
    <w:rsid w:val="00F00FF1"/>
    <w:rsid w:val="00F0109A"/>
    <w:rsid w:val="00F01571"/>
    <w:rsid w:val="00F0197D"/>
    <w:rsid w:val="00F01A58"/>
    <w:rsid w:val="00F021B1"/>
    <w:rsid w:val="00F023A1"/>
    <w:rsid w:val="00F026AE"/>
    <w:rsid w:val="00F027FF"/>
    <w:rsid w:val="00F02A76"/>
    <w:rsid w:val="00F02B5B"/>
    <w:rsid w:val="00F02C82"/>
    <w:rsid w:val="00F02F5D"/>
    <w:rsid w:val="00F0301D"/>
    <w:rsid w:val="00F032DF"/>
    <w:rsid w:val="00F0372A"/>
    <w:rsid w:val="00F037EF"/>
    <w:rsid w:val="00F0388F"/>
    <w:rsid w:val="00F03891"/>
    <w:rsid w:val="00F046FD"/>
    <w:rsid w:val="00F0497A"/>
    <w:rsid w:val="00F04D51"/>
    <w:rsid w:val="00F05EED"/>
    <w:rsid w:val="00F06EDD"/>
    <w:rsid w:val="00F06F02"/>
    <w:rsid w:val="00F07A95"/>
    <w:rsid w:val="00F101FA"/>
    <w:rsid w:val="00F10437"/>
    <w:rsid w:val="00F10465"/>
    <w:rsid w:val="00F10864"/>
    <w:rsid w:val="00F108E6"/>
    <w:rsid w:val="00F10E93"/>
    <w:rsid w:val="00F11475"/>
    <w:rsid w:val="00F1165E"/>
    <w:rsid w:val="00F11CF5"/>
    <w:rsid w:val="00F128D1"/>
    <w:rsid w:val="00F12B3D"/>
    <w:rsid w:val="00F12F2E"/>
    <w:rsid w:val="00F131B6"/>
    <w:rsid w:val="00F13242"/>
    <w:rsid w:val="00F132C2"/>
    <w:rsid w:val="00F136B7"/>
    <w:rsid w:val="00F1403E"/>
    <w:rsid w:val="00F140FE"/>
    <w:rsid w:val="00F1415B"/>
    <w:rsid w:val="00F14BD0"/>
    <w:rsid w:val="00F14FB4"/>
    <w:rsid w:val="00F152F8"/>
    <w:rsid w:val="00F165FF"/>
    <w:rsid w:val="00F16772"/>
    <w:rsid w:val="00F16BB1"/>
    <w:rsid w:val="00F16C6F"/>
    <w:rsid w:val="00F17042"/>
    <w:rsid w:val="00F17619"/>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CB2"/>
    <w:rsid w:val="00F22FC1"/>
    <w:rsid w:val="00F2357F"/>
    <w:rsid w:val="00F23802"/>
    <w:rsid w:val="00F23A0F"/>
    <w:rsid w:val="00F23BD0"/>
    <w:rsid w:val="00F23D7A"/>
    <w:rsid w:val="00F23FCA"/>
    <w:rsid w:val="00F2456B"/>
    <w:rsid w:val="00F2457D"/>
    <w:rsid w:val="00F24698"/>
    <w:rsid w:val="00F24A57"/>
    <w:rsid w:val="00F24CF9"/>
    <w:rsid w:val="00F24D96"/>
    <w:rsid w:val="00F24F4D"/>
    <w:rsid w:val="00F24FA0"/>
    <w:rsid w:val="00F25157"/>
    <w:rsid w:val="00F2594C"/>
    <w:rsid w:val="00F25EB4"/>
    <w:rsid w:val="00F25F62"/>
    <w:rsid w:val="00F2617C"/>
    <w:rsid w:val="00F2643A"/>
    <w:rsid w:val="00F26886"/>
    <w:rsid w:val="00F2699C"/>
    <w:rsid w:val="00F27000"/>
    <w:rsid w:val="00F27E0C"/>
    <w:rsid w:val="00F27F00"/>
    <w:rsid w:val="00F3002F"/>
    <w:rsid w:val="00F30353"/>
    <w:rsid w:val="00F3075E"/>
    <w:rsid w:val="00F308C0"/>
    <w:rsid w:val="00F30941"/>
    <w:rsid w:val="00F314F2"/>
    <w:rsid w:val="00F318AF"/>
    <w:rsid w:val="00F318E7"/>
    <w:rsid w:val="00F31F17"/>
    <w:rsid w:val="00F3205F"/>
    <w:rsid w:val="00F3236F"/>
    <w:rsid w:val="00F32374"/>
    <w:rsid w:val="00F32DD1"/>
    <w:rsid w:val="00F32F0E"/>
    <w:rsid w:val="00F32F3E"/>
    <w:rsid w:val="00F3333E"/>
    <w:rsid w:val="00F335C9"/>
    <w:rsid w:val="00F3383E"/>
    <w:rsid w:val="00F34286"/>
    <w:rsid w:val="00F342E5"/>
    <w:rsid w:val="00F346BC"/>
    <w:rsid w:val="00F34782"/>
    <w:rsid w:val="00F3521B"/>
    <w:rsid w:val="00F35561"/>
    <w:rsid w:val="00F35865"/>
    <w:rsid w:val="00F35E92"/>
    <w:rsid w:val="00F360BA"/>
    <w:rsid w:val="00F366CE"/>
    <w:rsid w:val="00F369C9"/>
    <w:rsid w:val="00F369FF"/>
    <w:rsid w:val="00F36C73"/>
    <w:rsid w:val="00F377A2"/>
    <w:rsid w:val="00F37922"/>
    <w:rsid w:val="00F37AEF"/>
    <w:rsid w:val="00F37DC6"/>
    <w:rsid w:val="00F4056F"/>
    <w:rsid w:val="00F407D9"/>
    <w:rsid w:val="00F40E49"/>
    <w:rsid w:val="00F40EFF"/>
    <w:rsid w:val="00F41C5E"/>
    <w:rsid w:val="00F41D1F"/>
    <w:rsid w:val="00F42910"/>
    <w:rsid w:val="00F42C2B"/>
    <w:rsid w:val="00F435BA"/>
    <w:rsid w:val="00F441F0"/>
    <w:rsid w:val="00F442A4"/>
    <w:rsid w:val="00F44833"/>
    <w:rsid w:val="00F45957"/>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93"/>
    <w:rsid w:val="00F53CE1"/>
    <w:rsid w:val="00F54192"/>
    <w:rsid w:val="00F542D8"/>
    <w:rsid w:val="00F54460"/>
    <w:rsid w:val="00F548C8"/>
    <w:rsid w:val="00F54B39"/>
    <w:rsid w:val="00F5516C"/>
    <w:rsid w:val="00F553D1"/>
    <w:rsid w:val="00F558E3"/>
    <w:rsid w:val="00F5598D"/>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044"/>
    <w:rsid w:val="00F6433C"/>
    <w:rsid w:val="00F6471B"/>
    <w:rsid w:val="00F648A2"/>
    <w:rsid w:val="00F64928"/>
    <w:rsid w:val="00F64966"/>
    <w:rsid w:val="00F64C34"/>
    <w:rsid w:val="00F65920"/>
    <w:rsid w:val="00F65961"/>
    <w:rsid w:val="00F65B9D"/>
    <w:rsid w:val="00F65E8A"/>
    <w:rsid w:val="00F65E91"/>
    <w:rsid w:val="00F660B8"/>
    <w:rsid w:val="00F6617D"/>
    <w:rsid w:val="00F66253"/>
    <w:rsid w:val="00F66709"/>
    <w:rsid w:val="00F6674E"/>
    <w:rsid w:val="00F669E3"/>
    <w:rsid w:val="00F66AF7"/>
    <w:rsid w:val="00F66BFB"/>
    <w:rsid w:val="00F67011"/>
    <w:rsid w:val="00F672EB"/>
    <w:rsid w:val="00F6753C"/>
    <w:rsid w:val="00F67906"/>
    <w:rsid w:val="00F67A85"/>
    <w:rsid w:val="00F67D0D"/>
    <w:rsid w:val="00F71026"/>
    <w:rsid w:val="00F71042"/>
    <w:rsid w:val="00F710A0"/>
    <w:rsid w:val="00F710D9"/>
    <w:rsid w:val="00F71976"/>
    <w:rsid w:val="00F71F79"/>
    <w:rsid w:val="00F71FD5"/>
    <w:rsid w:val="00F7219A"/>
    <w:rsid w:val="00F721A1"/>
    <w:rsid w:val="00F724E3"/>
    <w:rsid w:val="00F725CD"/>
    <w:rsid w:val="00F727AA"/>
    <w:rsid w:val="00F7298B"/>
    <w:rsid w:val="00F72C94"/>
    <w:rsid w:val="00F73F43"/>
    <w:rsid w:val="00F74045"/>
    <w:rsid w:val="00F74664"/>
    <w:rsid w:val="00F74791"/>
    <w:rsid w:val="00F747FD"/>
    <w:rsid w:val="00F748C9"/>
    <w:rsid w:val="00F74A7A"/>
    <w:rsid w:val="00F75C0B"/>
    <w:rsid w:val="00F75EE9"/>
    <w:rsid w:val="00F763DF"/>
    <w:rsid w:val="00F7641A"/>
    <w:rsid w:val="00F76C92"/>
    <w:rsid w:val="00F77028"/>
    <w:rsid w:val="00F77068"/>
    <w:rsid w:val="00F7792A"/>
    <w:rsid w:val="00F77BD4"/>
    <w:rsid w:val="00F77C47"/>
    <w:rsid w:val="00F77CFA"/>
    <w:rsid w:val="00F8025F"/>
    <w:rsid w:val="00F802D3"/>
    <w:rsid w:val="00F80A32"/>
    <w:rsid w:val="00F80B31"/>
    <w:rsid w:val="00F80BD2"/>
    <w:rsid w:val="00F80D8F"/>
    <w:rsid w:val="00F8116A"/>
    <w:rsid w:val="00F81311"/>
    <w:rsid w:val="00F81625"/>
    <w:rsid w:val="00F81A54"/>
    <w:rsid w:val="00F81A64"/>
    <w:rsid w:val="00F81E0E"/>
    <w:rsid w:val="00F81F25"/>
    <w:rsid w:val="00F82272"/>
    <w:rsid w:val="00F825FF"/>
    <w:rsid w:val="00F82760"/>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627"/>
    <w:rsid w:val="00F9590D"/>
    <w:rsid w:val="00F9632D"/>
    <w:rsid w:val="00F9644F"/>
    <w:rsid w:val="00F96479"/>
    <w:rsid w:val="00F965D9"/>
    <w:rsid w:val="00F96B7D"/>
    <w:rsid w:val="00F96C7A"/>
    <w:rsid w:val="00F96E7C"/>
    <w:rsid w:val="00F971C3"/>
    <w:rsid w:val="00F975B5"/>
    <w:rsid w:val="00F97666"/>
    <w:rsid w:val="00F97854"/>
    <w:rsid w:val="00F97F06"/>
    <w:rsid w:val="00FA0509"/>
    <w:rsid w:val="00FA0779"/>
    <w:rsid w:val="00FA0D78"/>
    <w:rsid w:val="00FA0E7C"/>
    <w:rsid w:val="00FA0F87"/>
    <w:rsid w:val="00FA17D6"/>
    <w:rsid w:val="00FA1B1E"/>
    <w:rsid w:val="00FA1CBF"/>
    <w:rsid w:val="00FA1D8F"/>
    <w:rsid w:val="00FA1D91"/>
    <w:rsid w:val="00FA1EB0"/>
    <w:rsid w:val="00FA2002"/>
    <w:rsid w:val="00FA236F"/>
    <w:rsid w:val="00FA2526"/>
    <w:rsid w:val="00FA2663"/>
    <w:rsid w:val="00FA2AB0"/>
    <w:rsid w:val="00FA3353"/>
    <w:rsid w:val="00FA3376"/>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A9B"/>
    <w:rsid w:val="00FA6B61"/>
    <w:rsid w:val="00FA7164"/>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9ED"/>
    <w:rsid w:val="00FB2CEB"/>
    <w:rsid w:val="00FB2F85"/>
    <w:rsid w:val="00FB2F94"/>
    <w:rsid w:val="00FB3CD6"/>
    <w:rsid w:val="00FB3E78"/>
    <w:rsid w:val="00FB4065"/>
    <w:rsid w:val="00FB4490"/>
    <w:rsid w:val="00FB4760"/>
    <w:rsid w:val="00FB47B5"/>
    <w:rsid w:val="00FB5201"/>
    <w:rsid w:val="00FB52FD"/>
    <w:rsid w:val="00FB57A7"/>
    <w:rsid w:val="00FB5845"/>
    <w:rsid w:val="00FB5A6F"/>
    <w:rsid w:val="00FB5F38"/>
    <w:rsid w:val="00FB62F2"/>
    <w:rsid w:val="00FB67CA"/>
    <w:rsid w:val="00FB6FF9"/>
    <w:rsid w:val="00FB7284"/>
    <w:rsid w:val="00FB72CB"/>
    <w:rsid w:val="00FB739E"/>
    <w:rsid w:val="00FB77BB"/>
    <w:rsid w:val="00FB7C38"/>
    <w:rsid w:val="00FC0038"/>
    <w:rsid w:val="00FC062C"/>
    <w:rsid w:val="00FC0AB4"/>
    <w:rsid w:val="00FC0B11"/>
    <w:rsid w:val="00FC0B9B"/>
    <w:rsid w:val="00FC0E12"/>
    <w:rsid w:val="00FC103A"/>
    <w:rsid w:val="00FC1190"/>
    <w:rsid w:val="00FC1859"/>
    <w:rsid w:val="00FC1AB5"/>
    <w:rsid w:val="00FC1E19"/>
    <w:rsid w:val="00FC1E51"/>
    <w:rsid w:val="00FC1F3F"/>
    <w:rsid w:val="00FC20A0"/>
    <w:rsid w:val="00FC22FE"/>
    <w:rsid w:val="00FC23FA"/>
    <w:rsid w:val="00FC2635"/>
    <w:rsid w:val="00FC2742"/>
    <w:rsid w:val="00FC37F0"/>
    <w:rsid w:val="00FC3922"/>
    <w:rsid w:val="00FC3B07"/>
    <w:rsid w:val="00FC3BBC"/>
    <w:rsid w:val="00FC3C3F"/>
    <w:rsid w:val="00FC3EEB"/>
    <w:rsid w:val="00FC41CD"/>
    <w:rsid w:val="00FC4278"/>
    <w:rsid w:val="00FC42AB"/>
    <w:rsid w:val="00FC4423"/>
    <w:rsid w:val="00FC47CD"/>
    <w:rsid w:val="00FC47D1"/>
    <w:rsid w:val="00FC4ADC"/>
    <w:rsid w:val="00FC4C46"/>
    <w:rsid w:val="00FC4CA4"/>
    <w:rsid w:val="00FC4DFC"/>
    <w:rsid w:val="00FC4ED1"/>
    <w:rsid w:val="00FC4F3D"/>
    <w:rsid w:val="00FC528F"/>
    <w:rsid w:val="00FC545C"/>
    <w:rsid w:val="00FC553E"/>
    <w:rsid w:val="00FC65A0"/>
    <w:rsid w:val="00FC6B41"/>
    <w:rsid w:val="00FC6D8C"/>
    <w:rsid w:val="00FC791E"/>
    <w:rsid w:val="00FC7F93"/>
    <w:rsid w:val="00FC7FAF"/>
    <w:rsid w:val="00FD04AA"/>
    <w:rsid w:val="00FD10D2"/>
    <w:rsid w:val="00FD1ADF"/>
    <w:rsid w:val="00FD235B"/>
    <w:rsid w:val="00FD2804"/>
    <w:rsid w:val="00FD282A"/>
    <w:rsid w:val="00FD2A71"/>
    <w:rsid w:val="00FD2D72"/>
    <w:rsid w:val="00FD3124"/>
    <w:rsid w:val="00FD3905"/>
    <w:rsid w:val="00FD4186"/>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07CE"/>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2AC"/>
    <w:rsid w:val="00FE52CD"/>
    <w:rsid w:val="00FE52FC"/>
    <w:rsid w:val="00FE55EC"/>
    <w:rsid w:val="00FE5977"/>
    <w:rsid w:val="00FE5CB2"/>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600"/>
    <w:rsid w:val="00FF1716"/>
    <w:rsid w:val="00FF1920"/>
    <w:rsid w:val="00FF192C"/>
    <w:rsid w:val="00FF19A4"/>
    <w:rsid w:val="00FF1ACF"/>
    <w:rsid w:val="00FF1C8B"/>
    <w:rsid w:val="00FF2A88"/>
    <w:rsid w:val="00FF317F"/>
    <w:rsid w:val="00FF36EC"/>
    <w:rsid w:val="00FF37C5"/>
    <w:rsid w:val="00FF3A12"/>
    <w:rsid w:val="00FF3CFC"/>
    <w:rsid w:val="00FF43AF"/>
    <w:rsid w:val="00FF48E0"/>
    <w:rsid w:val="00FF5026"/>
    <w:rsid w:val="00FF507B"/>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1st level - Bullet List Paragraph,Lettre d'introduction,Paragrafo elenco,Normal bullet 2,Bullet list,Numbered List,Task Body,Viñetas (Inicio Parrafo),목록 단"/>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ettre d'introduction Char,Paragrafo elenco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356662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197187">
      <w:bodyDiv w:val="1"/>
      <w:marLeft w:val="0"/>
      <w:marRight w:val="0"/>
      <w:marTop w:val="0"/>
      <w:marBottom w:val="0"/>
      <w:divBdr>
        <w:top w:val="none" w:sz="0" w:space="0" w:color="auto"/>
        <w:left w:val="none" w:sz="0" w:space="0" w:color="auto"/>
        <w:bottom w:val="none" w:sz="0" w:space="0" w:color="auto"/>
        <w:right w:val="none" w:sz="0" w:space="0" w:color="auto"/>
      </w:divBdr>
      <w:divsChild>
        <w:div w:id="829368261">
          <w:marLeft w:val="533"/>
          <w:marRight w:val="0"/>
          <w:marTop w:val="0"/>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946534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4.png"/><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F04E75D36AD44D87DE2D6256A0A02F" ma:contentTypeVersion="0" ma:contentTypeDescription="Create a new document." ma:contentTypeScope="" ma:versionID="b97958499e1c60be1f89e76d4ea1a367">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ad7e9c84-eee2-4f04-8dc4-d8da4998942e">2NQM6TFEKNAF-2083369004-175</_dlc_DocId>
    <_dlc_DocIdUrl xmlns="ad7e9c84-eee2-4f04-8dc4-d8da4998942e">
      <Url>https://sharepoint.qualcomm.com/corp/standards/PM/hermes/_layouts/15/DocIdRedir.aspx?ID=2NQM6TFEKNAF-2083369004-175</Url>
      <Description>2NQM6TFEKNAF-2083369004-175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FE22A4-BFEC-43C6-B432-AEDF7234CC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349BBB-4DEF-4A71-A1DB-03AAEA09719E}">
  <ds:schemaRefs>
    <ds:schemaRef ds:uri="http://schemas.microsoft.com/sharepoint/events"/>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ad7e9c84-eee2-4f04-8dc4-d8da4998942e"/>
  </ds:schemaRefs>
</ds:datastoreItem>
</file>

<file path=customXml/itemProps5.xml><?xml version="1.0" encoding="utf-8"?>
<ds:datastoreItem xmlns:ds="http://schemas.openxmlformats.org/officeDocument/2006/customXml" ds:itemID="{B5DC5B85-935A-4E97-B697-115C802CB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14</Pages>
  <Words>3508</Words>
  <Characters>18452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60</cp:revision>
  <cp:lastPrinted>2014-11-07T05:38:00Z</cp:lastPrinted>
  <dcterms:created xsi:type="dcterms:W3CDTF">2022-04-29T04:21:00Z</dcterms:created>
  <dcterms:modified xsi:type="dcterms:W3CDTF">2022-04-29T17:12:00Z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0x01010059F04E75D36AD44D87DE2D6256A0A02F</vt:lpwstr>
  </property>
  <property fmtid="{D5CDD505-2E9C-101B-9397-08002B2CF9AE}" pid="4" name="_dlc_DocIdItemGuid">
    <vt:lpwstr>36176751-878e-4c43-919d-e08e02a3b71a</vt:lpwstr>
  </property>
</Properties>
</file>